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88" w:rsidRPr="00AD7F0C" w:rsidRDefault="00C00388" w:rsidP="00AD7F0C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2753C4" w:rsidRPr="00AD7F0C" w:rsidRDefault="00AD7F0C" w:rsidP="00AD7F0C">
      <w:pPr>
        <w:spacing w:after="0" w:line="240" w:lineRule="auto"/>
        <w:ind w:left="360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AD7F0C">
        <w:rPr>
          <w:rFonts w:ascii="Sylfaen" w:eastAsia="Times New Roman" w:hAnsi="Sylfaen" w:cs="Times New Roman"/>
          <w:noProof/>
          <w:sz w:val="20"/>
          <w:szCs w:val="20"/>
        </w:rPr>
        <w:drawing>
          <wp:inline distT="0" distB="0" distL="0" distR="0">
            <wp:extent cx="6600825" cy="612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51" cy="613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E56" w:rsidRPr="00AD7F0C" w:rsidRDefault="003B5FF9" w:rsidP="00AD7F0C">
      <w:pPr>
        <w:spacing w:after="0" w:line="240" w:lineRule="auto"/>
        <w:ind w:left="360"/>
        <w:jc w:val="center"/>
        <w:rPr>
          <w:rFonts w:ascii="Sylfaen" w:hAnsi="Sylfaen"/>
          <w:b/>
          <w:sz w:val="20"/>
          <w:szCs w:val="20"/>
          <w:lang w:val="ka-GE"/>
        </w:rPr>
      </w:pPr>
      <w:r w:rsidRPr="00AD7F0C">
        <w:rPr>
          <w:rFonts w:ascii="Sylfaen" w:hAnsi="Sylfaen" w:cs="Sylfaen"/>
          <w:b/>
          <w:bCs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831" w:tblpY="48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90"/>
        <w:gridCol w:w="6723"/>
      </w:tblGrid>
      <w:tr w:rsidR="00FD430A" w:rsidRPr="00AD7F0C" w:rsidTr="00AD7F0C">
        <w:tc>
          <w:tcPr>
            <w:tcW w:w="4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61D47" w:rsidRPr="00AD7F0C" w:rsidRDefault="00761D47" w:rsidP="00AD7F0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AD7F0C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AD7F0C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AD7F0C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</w:p>
        </w:tc>
        <w:tc>
          <w:tcPr>
            <w:tcW w:w="67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AD7F0C" w:rsidRDefault="009E41BD" w:rsidP="00AD7F0C">
            <w:pPr>
              <w:spacing w:after="0" w:line="240" w:lineRule="auto"/>
              <w:ind w:right="34"/>
              <w:rPr>
                <w:rFonts w:ascii="Sylfaen" w:hAnsi="Sylfaen"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/>
                <w:sz w:val="20"/>
                <w:szCs w:val="20"/>
                <w:lang w:val="ka-GE"/>
              </w:rPr>
              <w:t>სამაგისტრო</w:t>
            </w:r>
            <w:r w:rsidR="00C7305F" w:rsidRPr="00AD7F0C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პროგრამა „</w:t>
            </w:r>
            <w:r w:rsidR="00771EFA" w:rsidRPr="00AD7F0C">
              <w:rPr>
                <w:rFonts w:ascii="Sylfaen" w:hAnsi="Sylfaen"/>
                <w:sz w:val="20"/>
                <w:szCs w:val="20"/>
                <w:lang w:val="ka-GE"/>
              </w:rPr>
              <w:t>მათემატ</w:t>
            </w:r>
            <w:r w:rsidR="00C87E9B" w:rsidRPr="00AD7F0C">
              <w:rPr>
                <w:rFonts w:ascii="Sylfaen" w:hAnsi="Sylfaen"/>
                <w:sz w:val="20"/>
                <w:szCs w:val="20"/>
                <w:lang w:val="ka-GE"/>
              </w:rPr>
              <w:t>იკა</w:t>
            </w:r>
            <w:r w:rsidR="00C7305F" w:rsidRPr="00AD7F0C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</w:tc>
      </w:tr>
      <w:tr w:rsidR="00FD430A" w:rsidRPr="00AD7F0C" w:rsidTr="00AD7F0C">
        <w:trPr>
          <w:trHeight w:val="507"/>
        </w:trPr>
        <w:tc>
          <w:tcPr>
            <w:tcW w:w="4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858BC" w:rsidRPr="00AD7F0C" w:rsidRDefault="00761D47" w:rsidP="00AD7F0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AD7F0C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r w:rsidR="00AD7F0C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AD7F0C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r w:rsidR="00AD7F0C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AD7F0C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r w:rsidRPr="00AD7F0C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761D47" w:rsidRPr="00AD7F0C" w:rsidRDefault="00761D47" w:rsidP="00AD7F0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AD7F0C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  <w:r w:rsidR="00FD430A" w:rsidRPr="00AD7F0C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7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E41BD" w:rsidRPr="00AD7F0C" w:rsidRDefault="00771EFA" w:rsidP="00AD7F0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მათემატ</w:t>
            </w:r>
            <w:r w:rsidR="009E41BD" w:rsidRPr="00AD7F0C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იკი</w:t>
            </w:r>
            <w:r w:rsidR="0095018E" w:rsidRPr="00AD7F0C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ს მაგისტრი</w:t>
            </w:r>
          </w:p>
          <w:p w:rsidR="00761D47" w:rsidRPr="00AD7F0C" w:rsidRDefault="00761D47" w:rsidP="00AD7F0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FF0000"/>
                <w:sz w:val="20"/>
                <w:szCs w:val="20"/>
                <w:lang w:val="ka-GE" w:eastAsia="ru-RU"/>
              </w:rPr>
            </w:pPr>
          </w:p>
        </w:tc>
      </w:tr>
      <w:tr w:rsidR="00FD430A" w:rsidRPr="00AD7F0C" w:rsidTr="00AD7F0C">
        <w:tc>
          <w:tcPr>
            <w:tcW w:w="4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61D47" w:rsidRPr="00AD7F0C" w:rsidRDefault="00761D47" w:rsidP="00AD7F0C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AD7F0C">
              <w:rPr>
                <w:rFonts w:ascii="Sylfaen" w:hAnsi="Sylfaen" w:cs="Sylfaen"/>
                <w:b/>
                <w:sz w:val="20"/>
                <w:szCs w:val="20"/>
              </w:rPr>
              <w:t>ფაკულტეტის</w:t>
            </w:r>
            <w:r w:rsidR="00AD7F0C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AD7F0C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r w:rsidR="00FD430A" w:rsidRPr="00AD7F0C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7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AD7F0C" w:rsidRDefault="00C87E9B" w:rsidP="00AD7F0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F0C">
              <w:rPr>
                <w:rFonts w:ascii="Sylfaen" w:hAnsi="Sylfaen"/>
                <w:sz w:val="20"/>
                <w:szCs w:val="20"/>
              </w:rPr>
              <w:t>ზუსტ</w:t>
            </w:r>
            <w:r w:rsidR="00783635" w:rsidRPr="00AD7F0C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AD7F0C">
              <w:rPr>
                <w:rFonts w:ascii="Sylfaen" w:hAnsi="Sylfaen"/>
                <w:sz w:val="20"/>
                <w:szCs w:val="20"/>
              </w:rPr>
              <w:t>და</w:t>
            </w:r>
            <w:r w:rsidR="00783635" w:rsidRPr="00AD7F0C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AD7F0C">
              <w:rPr>
                <w:rFonts w:ascii="Sylfaen" w:hAnsi="Sylfaen"/>
                <w:sz w:val="20"/>
                <w:szCs w:val="20"/>
              </w:rPr>
              <w:t>საბუნებისმეტყველო</w:t>
            </w:r>
            <w:r w:rsidR="00783635" w:rsidRPr="00AD7F0C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AD7F0C">
              <w:rPr>
                <w:rFonts w:ascii="Sylfaen" w:hAnsi="Sylfaen"/>
                <w:sz w:val="20"/>
                <w:szCs w:val="20"/>
              </w:rPr>
              <w:t>მეცნიერებათა</w:t>
            </w:r>
            <w:r w:rsidR="00783635" w:rsidRPr="00AD7F0C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AD7F0C">
              <w:rPr>
                <w:rFonts w:ascii="Sylfaen" w:hAnsi="Sylfaen"/>
                <w:sz w:val="20"/>
                <w:szCs w:val="20"/>
              </w:rPr>
              <w:t>ფაკულტეტი</w:t>
            </w:r>
          </w:p>
        </w:tc>
      </w:tr>
      <w:tr w:rsidR="00FD430A" w:rsidRPr="00AD7F0C" w:rsidTr="00AD7F0C">
        <w:tc>
          <w:tcPr>
            <w:tcW w:w="4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61D47" w:rsidRPr="00AD7F0C" w:rsidRDefault="00761D47" w:rsidP="00AD7F0C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AD7F0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</w:t>
            </w:r>
            <w:r w:rsidR="00AD7F0C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AD7F0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ხელმძღვანელები/კოორდინატორი</w:t>
            </w:r>
            <w:r w:rsidR="00FD430A" w:rsidRPr="00AD7F0C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7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52673" w:rsidRPr="00AD7F0C" w:rsidRDefault="00052673" w:rsidP="00AD7F0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პროფესორი ტარიელ ქემოკლიძე</w:t>
            </w:r>
          </w:p>
        </w:tc>
      </w:tr>
      <w:tr w:rsidR="00FD430A" w:rsidRPr="00AD7F0C" w:rsidTr="00AD7F0C">
        <w:tc>
          <w:tcPr>
            <w:tcW w:w="4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61D47" w:rsidRPr="00AD7F0C" w:rsidRDefault="00761D47" w:rsidP="00AD7F0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AD7F0C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D5483A" w:rsidRPr="00AD7F0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r w:rsidRPr="00AD7F0C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AD7F0C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r w:rsidRPr="00AD7F0C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AD7F0C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r w:rsidRPr="00AD7F0C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AD7F0C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r w:rsidR="00AD7F0C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AD7F0C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r w:rsidRPr="00AD7F0C">
              <w:rPr>
                <w:rFonts w:ascii="Sylfaen" w:hAnsi="Sylfaen"/>
                <w:b/>
                <w:sz w:val="20"/>
                <w:szCs w:val="20"/>
              </w:rPr>
              <w:t>)</w:t>
            </w:r>
            <w:r w:rsidR="00FD430A" w:rsidRPr="00AD7F0C">
              <w:rPr>
                <w:rFonts w:ascii="Sylfaen" w:hAnsi="Sylfaen"/>
                <w:b/>
                <w:sz w:val="20"/>
                <w:szCs w:val="20"/>
              </w:rPr>
              <w:t>:</w:t>
            </w:r>
          </w:p>
        </w:tc>
        <w:tc>
          <w:tcPr>
            <w:tcW w:w="6723" w:type="dxa"/>
            <w:tcBorders>
              <w:top w:val="single" w:sz="18" w:space="0" w:color="auto"/>
              <w:right w:val="single" w:sz="18" w:space="0" w:color="auto"/>
            </w:tcBorders>
          </w:tcPr>
          <w:p w:rsidR="00C70E1C" w:rsidRPr="00AD7F0C" w:rsidRDefault="009E41BD" w:rsidP="00AD7F0C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120 კრედიტი</w:t>
            </w:r>
            <w:r w:rsidR="00C70E1C" w:rsidRPr="00AD7F0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 4 სემესტრი</w:t>
            </w:r>
          </w:p>
          <w:p w:rsidR="00761D47" w:rsidRPr="00AD7F0C" w:rsidRDefault="00761D47" w:rsidP="00AD7F0C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FD430A" w:rsidRPr="00AD7F0C" w:rsidTr="00AD7F0C">
        <w:tc>
          <w:tcPr>
            <w:tcW w:w="4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61D47" w:rsidRPr="00AD7F0C" w:rsidRDefault="00761D47" w:rsidP="00AD7F0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AD7F0C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r w:rsidR="00D5483A" w:rsidRPr="00AD7F0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  <w:r w:rsidR="00FD430A" w:rsidRPr="00AD7F0C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7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AD7F0C" w:rsidRDefault="00C87E9B" w:rsidP="00AD7F0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FD430A" w:rsidRPr="00AD7F0C" w:rsidTr="00AD7F0C">
        <w:tc>
          <w:tcPr>
            <w:tcW w:w="4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61D47" w:rsidRPr="00AD7F0C" w:rsidRDefault="00761D47" w:rsidP="00AD7F0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AD7F0C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AD7F0C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AD7F0C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r w:rsidRPr="00AD7F0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r w:rsidRPr="00AD7F0C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r w:rsidR="00AD7F0C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AD7F0C">
              <w:rPr>
                <w:rFonts w:ascii="Sylfaen" w:hAnsi="Sylfaen" w:cs="Sylfaen"/>
                <w:b/>
                <w:sz w:val="20"/>
                <w:szCs w:val="20"/>
              </w:rPr>
              <w:t>თარიღები</w:t>
            </w:r>
            <w:r w:rsidR="00FD430A" w:rsidRPr="00AD7F0C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7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B27" w:rsidRPr="00AD7F0C" w:rsidRDefault="00A33B27" w:rsidP="00AD7F0C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აკრედიტაციის გადაწყვეტილების </w:t>
            </w:r>
            <w:r w:rsidR="00061174" w:rsidRPr="00AD7F0C">
              <w:rPr>
                <w:rFonts w:ascii="Sylfaen" w:hAnsi="Sylfaen"/>
                <w:b/>
                <w:sz w:val="20"/>
                <w:szCs w:val="20"/>
                <w:lang w:val="ka-GE"/>
              </w:rPr>
              <w:t>№6</w:t>
            </w:r>
            <w:r w:rsidR="0095018E" w:rsidRPr="00AD7F0C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  <w:r w:rsidR="00061174" w:rsidRPr="00AD7F0C">
              <w:rPr>
                <w:rFonts w:ascii="Sylfaen" w:hAnsi="Sylfaen"/>
                <w:b/>
                <w:sz w:val="20"/>
                <w:szCs w:val="20"/>
                <w:lang w:val="ka-GE"/>
              </w:rPr>
              <w:t>; 6.04. 2012</w:t>
            </w:r>
          </w:p>
          <w:p w:rsidR="00631323" w:rsidRPr="00AD7F0C" w:rsidRDefault="00631323" w:rsidP="00AD7F0C">
            <w:pPr>
              <w:spacing w:after="0" w:line="240" w:lineRule="auto"/>
              <w:jc w:val="both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FD430A" w:rsidRPr="00AD7F0C" w:rsidTr="00AD7F0C">
        <w:tc>
          <w:tcPr>
            <w:tcW w:w="1088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61D47" w:rsidRPr="00AD7F0C" w:rsidRDefault="00761D47" w:rsidP="00AD7F0C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r w:rsidR="00AD7F0C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AD7F0C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r w:rsidR="00AD7F0C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AD7F0C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r w:rsidRPr="00AD7F0C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AD7F0C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r w:rsidRPr="00AD7F0C">
              <w:rPr>
                <w:rFonts w:ascii="Sylfaen" w:hAnsi="Sylfaen"/>
                <w:b/>
                <w:sz w:val="20"/>
                <w:szCs w:val="20"/>
              </w:rPr>
              <w:t>)</w:t>
            </w:r>
            <w:r w:rsidR="00FD430A" w:rsidRPr="00AD7F0C">
              <w:rPr>
                <w:rFonts w:ascii="Sylfaen" w:hAnsi="Sylfaen"/>
                <w:b/>
                <w:sz w:val="20"/>
                <w:szCs w:val="20"/>
              </w:rPr>
              <w:t>:</w:t>
            </w:r>
          </w:p>
        </w:tc>
      </w:tr>
      <w:tr w:rsidR="00FD430A" w:rsidRPr="00AD7F0C" w:rsidTr="00AD7F0C">
        <w:trPr>
          <w:trHeight w:val="867"/>
        </w:trPr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13CE" w:rsidRPr="00AD7F0C" w:rsidRDefault="001413CE" w:rsidP="00BE35A1">
            <w:pPr>
              <w:keepNext/>
              <w:keepLines/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jc w:val="both"/>
              <w:outlineLvl w:val="2"/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</w:pPr>
            <w:r w:rsidRPr="00AD7F0C"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  <w:t>ბაკალავრის აკადემიური ხარისხი;</w:t>
            </w:r>
          </w:p>
          <w:p w:rsidR="001413CE" w:rsidRPr="00AD7F0C" w:rsidRDefault="001413CE" w:rsidP="00BE35A1">
            <w:pPr>
              <w:keepNext/>
              <w:keepLines/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jc w:val="both"/>
              <w:outlineLvl w:val="2"/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</w:pPr>
            <w:r w:rsidRPr="00AD7F0C"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  <w:t xml:space="preserve">საერთო სამაგისტრო გამოცდის წარმატებით ჩაბარება ; </w:t>
            </w:r>
          </w:p>
          <w:p w:rsidR="001413CE" w:rsidRPr="00AD7F0C" w:rsidRDefault="00197317" w:rsidP="00BE35A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მათემატიკაში</w:t>
            </w:r>
            <w:r w:rsidR="001413CE" w:rsidRPr="00AD7F0C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 </w:t>
            </w:r>
            <w:r w:rsidR="001413CE" w:rsidRPr="00AD7F0C"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  <w:t xml:space="preserve">შიდა საუნივერსიტო გამოცდის წარმატებით ჩაბარება . </w:t>
            </w:r>
          </w:p>
          <w:p w:rsidR="001413CE" w:rsidRPr="00AD7F0C" w:rsidRDefault="001413CE" w:rsidP="00BE35A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პროგრამაზე მიღებისას არსებული კონკურსის წარმატებით გავლა.</w:t>
            </w:r>
          </w:p>
          <w:p w:rsidR="001413CE" w:rsidRPr="00AD7F0C" w:rsidRDefault="001413CE" w:rsidP="00AD7F0C">
            <w:pPr>
              <w:keepNext/>
              <w:keepLines/>
              <w:spacing w:after="0" w:line="240" w:lineRule="auto"/>
              <w:ind w:left="720"/>
              <w:jc w:val="both"/>
              <w:outlineLvl w:val="2"/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</w:pPr>
          </w:p>
          <w:p w:rsidR="00631323" w:rsidRPr="00AD7F0C" w:rsidRDefault="001413CE" w:rsidP="00AD7F0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გარდა აღნიშნულისა, პროგრამაზე ჩარიცხვა შესაძლებელია შიდა და გარე მობილობის წესით, რასაც არეგულირებს </w:t>
            </w:r>
            <w:r w:rsidRPr="00AD7F0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საქართველოს</w:t>
            </w:r>
            <w:r w:rsidRPr="00AD7F0C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განათლებისა</w:t>
            </w:r>
            <w:r w:rsidRPr="00AD7F0C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</w:t>
            </w:r>
            <w:r w:rsidRPr="00AD7F0C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მეცნიერების</w:t>
            </w:r>
            <w:r w:rsidRPr="00AD7F0C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მინისტრის 2010 წლის 4 თებერვლის </w:t>
            </w:r>
            <w:r w:rsidRPr="00AD7F0C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ბრძანება</w:t>
            </w:r>
            <w:r w:rsidRPr="00AD7F0C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No10/</w:t>
            </w:r>
            <w:r w:rsidRPr="00AD7F0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ნ - „უმაღლესი</w:t>
            </w:r>
            <w:r w:rsidRPr="00AD7F0C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საგანმანათლებლო</w:t>
            </w:r>
            <w:r w:rsidRPr="00AD7F0C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დაწესებულებიდან</w:t>
            </w:r>
            <w:r w:rsidRPr="00AD7F0C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სხვა</w:t>
            </w:r>
            <w:r w:rsidRPr="00AD7F0C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უმაღლეს</w:t>
            </w:r>
            <w:r w:rsidRPr="00AD7F0C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საგანმანათლებლო</w:t>
            </w:r>
            <w:r w:rsidRPr="00AD7F0C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დაწესებულებაში</w:t>
            </w:r>
            <w:r w:rsidRPr="00AD7F0C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გადასვლის</w:t>
            </w:r>
            <w:r w:rsidRPr="00AD7F0C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წესისა</w:t>
            </w:r>
            <w:r w:rsidRPr="00AD7F0C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</w:t>
            </w:r>
            <w:r w:rsidRPr="00AD7F0C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საფასურის</w:t>
            </w:r>
            <w:r w:rsidRPr="00AD7F0C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დამტკიცების</w:t>
            </w:r>
            <w:r w:rsidRPr="00AD7F0C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შესახებ“</w:t>
            </w:r>
            <w:r w:rsidRPr="00AD7F0C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[</w:t>
            </w:r>
            <w:hyperlink r:id="rId9" w:history="1">
              <w:r w:rsidRPr="00AD7F0C">
                <w:rPr>
                  <w:rFonts w:ascii="Sylfaen" w:hAnsi="Sylfaen" w:cs="AcadNusx"/>
                  <w:color w:val="0000FF" w:themeColor="hyperlink"/>
                  <w:sz w:val="20"/>
                  <w:szCs w:val="20"/>
                  <w:u w:val="single"/>
                  <w:lang w:val="ka-GE"/>
                </w:rPr>
                <w:t>http://eqe.ge/res/docs/10%E1%83%9C_16.03.2018.pdf</w:t>
              </w:r>
            </w:hyperlink>
            <w:r w:rsidRPr="00AD7F0C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] და </w:t>
            </w:r>
            <w:r w:rsidRPr="00AD7F0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აკაკი </w:t>
            </w:r>
            <w:r w:rsidRPr="00AD7F0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წერეთ</w:t>
            </w:r>
            <w:r w:rsidRPr="00AD7F0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ლის სახელმწიფო </w:t>
            </w:r>
            <w:r w:rsidRPr="00AD7F0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უნივერსიტეტის მიერ</w:t>
            </w:r>
            <w:r w:rsidRPr="00AD7F0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შემუშავებული</w:t>
            </w:r>
            <w:r w:rsidRPr="00AD7F0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და</w:t>
            </w:r>
            <w:r w:rsidRPr="00AD7F0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დამტკიცებული</w:t>
            </w:r>
            <w:r w:rsidRPr="00AD7F0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„</w:t>
            </w:r>
            <w:r w:rsidRPr="00AD7F0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სტუდენტის</w:t>
            </w:r>
            <w:r w:rsidRPr="00AD7F0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სტატუსის</w:t>
            </w:r>
            <w:r w:rsidRPr="00AD7F0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მოპოვების</w:t>
            </w:r>
            <w:r w:rsidRPr="00AD7F0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, </w:t>
            </w:r>
            <w:r w:rsidRPr="00AD7F0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შეჩერების</w:t>
            </w:r>
            <w:r w:rsidRPr="00AD7F0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, </w:t>
            </w:r>
            <w:r w:rsidRPr="00AD7F0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შეწყვეტის</w:t>
            </w:r>
            <w:r w:rsidRPr="00AD7F0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, </w:t>
            </w:r>
            <w:r w:rsidRPr="00AD7F0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აღდგენის</w:t>
            </w:r>
            <w:r w:rsidRPr="00AD7F0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, </w:t>
            </w:r>
            <w:r w:rsidRPr="00AD7F0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მობილობის</w:t>
            </w:r>
            <w:r w:rsidRPr="00AD7F0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, </w:t>
            </w:r>
            <w:r w:rsidRPr="00AD7F0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კვალიფიკაციის</w:t>
            </w:r>
            <w:r w:rsidRPr="00AD7F0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მინიჭებისა</w:t>
            </w:r>
            <w:r w:rsidRPr="00AD7F0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და</w:t>
            </w:r>
            <w:r w:rsidRPr="00AD7F0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მიღებული</w:t>
            </w:r>
            <w:r w:rsidRPr="00AD7F0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განათლების</w:t>
            </w:r>
            <w:r w:rsidRPr="00AD7F0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აღიარების</w:t>
            </w:r>
            <w:r w:rsidRPr="00AD7F0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წესის</w:t>
            </w:r>
            <w:r w:rsidRPr="00AD7F0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შესახებ“  დადგენილება</w:t>
            </w:r>
            <w:r w:rsidRPr="00AD7F0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(</w:t>
            </w:r>
            <w:r w:rsidRPr="00AD7F0C">
              <w:rPr>
                <w:rFonts w:ascii="Sylfaen" w:eastAsia="Calibri" w:hAnsi="Sylfaen" w:cs="Calibri"/>
                <w:sz w:val="20"/>
                <w:szCs w:val="20"/>
                <w:shd w:val="clear" w:color="auto" w:fill="FFFFFF"/>
                <w:lang w:val="ka-GE"/>
              </w:rPr>
              <w:t>№12 (17/18)).</w:t>
            </w:r>
          </w:p>
        </w:tc>
      </w:tr>
      <w:tr w:rsidR="00FD430A" w:rsidRPr="00AD7F0C" w:rsidTr="00AD7F0C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61D47" w:rsidRPr="00AD7F0C" w:rsidRDefault="00761D47" w:rsidP="00AD7F0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="00783635" w:rsidRPr="00AD7F0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  <w:r w:rsidRPr="00AD7F0C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</w:p>
        </w:tc>
      </w:tr>
      <w:tr w:rsidR="00FD430A" w:rsidRPr="00AD7F0C" w:rsidTr="00AD7F0C">
        <w:trPr>
          <w:trHeight w:val="315"/>
        </w:trPr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59A" w:rsidRPr="00AD7F0C" w:rsidRDefault="00052673" w:rsidP="00BE35A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/>
                <w:sz w:val="20"/>
                <w:szCs w:val="20"/>
                <w:lang w:val="ka-GE"/>
              </w:rPr>
              <w:t xml:space="preserve">მისცეს სტუდენტს </w:t>
            </w:r>
            <w:r w:rsidR="0091359A" w:rsidRPr="00AD7F0C">
              <w:rPr>
                <w:rFonts w:ascii="Sylfaen" w:hAnsi="Sylfaen"/>
                <w:sz w:val="20"/>
                <w:szCs w:val="20"/>
                <w:lang w:val="ka-GE"/>
              </w:rPr>
              <w:t>მათემატიკის ღრმა და სისტემური ცოდნა;</w:t>
            </w:r>
          </w:p>
          <w:p w:rsidR="00C307BD" w:rsidRPr="00AD7F0C" w:rsidRDefault="00052673" w:rsidP="00BE35A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hAnsi="Sylfaen"/>
                <w:sz w:val="20"/>
                <w:szCs w:val="20"/>
                <w:lang w:val="ka-GE"/>
              </w:rPr>
              <w:t xml:space="preserve">გამოუმუშაოს სტუდენტს </w:t>
            </w:r>
            <w:r w:rsidR="0091359A" w:rsidRPr="00AD7F0C">
              <w:rPr>
                <w:rFonts w:ascii="Sylfaen" w:hAnsi="Sylfaen"/>
                <w:sz w:val="20"/>
                <w:szCs w:val="20"/>
                <w:lang w:val="ka-GE"/>
              </w:rPr>
              <w:t>მაღალი დონის პროფესიული საქმიანობისა და სამეცნიერო კვლევის დამოუკიდებლად წარმართვისათვის  აუცილებელი უნარები.</w:t>
            </w:r>
          </w:p>
        </w:tc>
      </w:tr>
      <w:tr w:rsidR="00FD430A" w:rsidRPr="00AD7F0C" w:rsidTr="00AD7F0C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61D47" w:rsidRPr="00AD7F0C" w:rsidRDefault="00761D47" w:rsidP="00AD7F0C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D7F0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="00783635" w:rsidRPr="00AD7F0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  <w:r w:rsidRPr="00AD7F0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AD7F0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</w:t>
            </w:r>
            <w:r w:rsidR="00783635" w:rsidRPr="00AD7F0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="00783635" w:rsidRPr="00AD7F0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დარგობრივი</w:t>
            </w:r>
            <w:r w:rsidR="00783635" w:rsidRPr="00AD7F0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კომპეტენციები</w:t>
            </w:r>
            <w:r w:rsidRPr="00AD7F0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  <w:r w:rsidR="00FD430A" w:rsidRPr="00AD7F0C">
              <w:rPr>
                <w:rFonts w:ascii="Sylfaen" w:hAnsi="Sylfaen"/>
                <w:b/>
                <w:bCs/>
                <w:sz w:val="20"/>
                <w:szCs w:val="20"/>
              </w:rPr>
              <w:t>:</w:t>
            </w:r>
          </w:p>
        </w:tc>
      </w:tr>
      <w:tr w:rsidR="00FD430A" w:rsidRPr="00AD7F0C" w:rsidTr="00AD7F0C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91359A" w:rsidRPr="00AD7F0C" w:rsidRDefault="0091359A" w:rsidP="00AD7F0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1.ცოდნა და გაცნობიერება</w:t>
            </w:r>
          </w:p>
          <w:p w:rsidR="00C307BD" w:rsidRPr="00AD7F0C" w:rsidRDefault="00C307BD" w:rsidP="00AD7F0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71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40D" w:rsidRPr="00AD7F0C" w:rsidRDefault="005F041A" w:rsidP="00BE35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8" w:hanging="238"/>
              <w:rPr>
                <w:rFonts w:ascii="Sylfaen" w:hAnsi="Sylfaen"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Sylfaen"/>
                <w:sz w:val="20"/>
                <w:szCs w:val="20"/>
                <w:lang w:val="ka-GE"/>
              </w:rPr>
              <w:t>აქვს</w:t>
            </w:r>
            <w:r w:rsidRPr="00AD7F0C">
              <w:rPr>
                <w:rFonts w:ascii="Sylfaen" w:hAnsi="Sylfaen"/>
                <w:sz w:val="20"/>
                <w:szCs w:val="20"/>
                <w:lang w:val="ka-GE"/>
              </w:rPr>
              <w:t xml:space="preserve"> მნიშვნელოვანი საკითხების ღრმა სისტემატური ცოდნა</w:t>
            </w:r>
            <w:r w:rsidR="00440750" w:rsidRPr="00AD7F0C">
              <w:rPr>
                <w:rFonts w:ascii="Sylfaen" w:hAnsi="Sylfaen"/>
                <w:sz w:val="20"/>
                <w:szCs w:val="20"/>
                <w:lang w:val="ka-GE"/>
              </w:rPr>
              <w:t xml:space="preserve"> მოცემული სპეციალიზაციის ფარგლებში</w:t>
            </w:r>
            <w:r w:rsidR="00013EBC" w:rsidRPr="00AD7F0C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9E4322" w:rsidRPr="00AD7F0C" w:rsidRDefault="0034640D" w:rsidP="00BE35A1">
            <w:pPr>
              <w:pStyle w:val="ListParagraph"/>
              <w:numPr>
                <w:ilvl w:val="0"/>
                <w:numId w:val="4"/>
              </w:numPr>
              <w:tabs>
                <w:tab w:val="left" w:pos="253"/>
              </w:tabs>
              <w:spacing w:after="0" w:line="240" w:lineRule="auto"/>
              <w:ind w:left="238" w:hanging="238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/>
                <w:sz w:val="20"/>
                <w:szCs w:val="20"/>
                <w:lang w:val="ka-GE"/>
              </w:rPr>
              <w:t>აქვს მათემატიკის  განვითარებისა და  მის დარგებს შორის ურთიერთკავშირის ასპექტების სიღ</w:t>
            </w:r>
            <w:r w:rsidR="009B11B7" w:rsidRPr="00AD7F0C">
              <w:rPr>
                <w:rFonts w:ascii="Sylfaen" w:hAnsi="Sylfaen"/>
                <w:sz w:val="20"/>
                <w:szCs w:val="20"/>
                <w:lang w:val="ka-GE"/>
              </w:rPr>
              <w:t>რ</w:t>
            </w:r>
            <w:r w:rsidRPr="00AD7F0C">
              <w:rPr>
                <w:rFonts w:ascii="Sylfaen" w:hAnsi="Sylfaen"/>
                <w:sz w:val="20"/>
                <w:szCs w:val="20"/>
                <w:lang w:val="ka-GE"/>
              </w:rPr>
              <w:t>მისეული ცოდნა</w:t>
            </w:r>
            <w:r w:rsidR="00013EBC" w:rsidRPr="00AD7F0C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631323" w:rsidRPr="00AD7F0C" w:rsidRDefault="009F1946" w:rsidP="00BE35A1">
            <w:pPr>
              <w:pStyle w:val="ListParagraph"/>
              <w:numPr>
                <w:ilvl w:val="0"/>
                <w:numId w:val="4"/>
              </w:numPr>
              <w:tabs>
                <w:tab w:val="left" w:pos="253"/>
              </w:tabs>
              <w:spacing w:after="0" w:line="240" w:lineRule="auto"/>
              <w:ind w:left="238" w:hanging="238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AD7F0C">
              <w:rPr>
                <w:rFonts w:ascii="Sylfaen" w:hAnsi="Sylfaen"/>
                <w:sz w:val="20"/>
                <w:szCs w:val="20"/>
                <w:lang w:val="ka-GE"/>
              </w:rPr>
              <w:t xml:space="preserve">არჩეული მოდულის ფარგლებში აყალიბებს </w:t>
            </w:r>
            <w:r w:rsidR="006E5D32" w:rsidRPr="00AD7F0C">
              <w:rPr>
                <w:rFonts w:ascii="Sylfaen" w:hAnsi="Sylfaen"/>
                <w:sz w:val="20"/>
                <w:szCs w:val="20"/>
                <w:lang w:val="ka-GE"/>
              </w:rPr>
              <w:t xml:space="preserve">საკვანძო </w:t>
            </w:r>
            <w:r w:rsidRPr="00AD7F0C">
              <w:rPr>
                <w:rFonts w:ascii="Sylfaen" w:hAnsi="Sylfaen"/>
                <w:sz w:val="20"/>
                <w:szCs w:val="20"/>
                <w:lang w:val="ka-GE"/>
              </w:rPr>
              <w:t>თეორემებ</w:t>
            </w:r>
            <w:r w:rsidR="006E5D32" w:rsidRPr="00AD7F0C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Pr="00AD7F0C">
              <w:rPr>
                <w:rFonts w:ascii="Sylfaen" w:hAnsi="Sylfaen"/>
                <w:sz w:val="20"/>
                <w:szCs w:val="20"/>
                <w:lang w:val="ka-GE"/>
              </w:rPr>
              <w:t>და დამტკიცების ეტაპებს</w:t>
            </w:r>
            <w:r w:rsidR="00013EBC" w:rsidRPr="00AD7F0C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91359A" w:rsidRPr="00AD7F0C" w:rsidTr="00AD7F0C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91359A" w:rsidRPr="00AD7F0C" w:rsidRDefault="0091359A" w:rsidP="00AD7F0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2. უნარები</w:t>
            </w:r>
          </w:p>
        </w:tc>
        <w:tc>
          <w:tcPr>
            <w:tcW w:w="771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C91" w:rsidRPr="00AD7F0C" w:rsidRDefault="00D54C91" w:rsidP="00BE35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38" w:hanging="238"/>
              <w:jc w:val="both"/>
              <w:rPr>
                <w:rFonts w:ascii="Sylfaen" w:hAnsi="Sylfaen"/>
                <w:sz w:val="20"/>
                <w:szCs w:val="20"/>
              </w:rPr>
            </w:pPr>
            <w:r w:rsidRPr="00AD7F0C">
              <w:rPr>
                <w:rFonts w:ascii="Sylfaen" w:hAnsi="Sylfaen"/>
                <w:sz w:val="20"/>
                <w:szCs w:val="20"/>
                <w:lang w:val="ka-GE"/>
              </w:rPr>
              <w:t>იყენებს მათემატიკურ თეორიებსა და  მეთოდებს რთული და კომპლექსური ამოცანების გადასაჭრელად</w:t>
            </w:r>
            <w:r w:rsidRPr="00AD7F0C">
              <w:rPr>
                <w:rFonts w:ascii="Sylfaen" w:hAnsi="Sylfaen"/>
                <w:sz w:val="20"/>
                <w:szCs w:val="20"/>
              </w:rPr>
              <w:t xml:space="preserve"> და</w:t>
            </w:r>
            <w:r w:rsidRPr="00AD7F0C">
              <w:rPr>
                <w:rFonts w:ascii="Sylfaen" w:hAnsi="Sylfaen"/>
                <w:sz w:val="20"/>
                <w:szCs w:val="20"/>
                <w:lang w:val="ka-GE"/>
              </w:rPr>
              <w:t xml:space="preserve"> ახდენს</w:t>
            </w:r>
            <w:r w:rsidRPr="00AD7F0C">
              <w:rPr>
                <w:rFonts w:ascii="Sylfaen" w:hAnsi="Sylfaen"/>
                <w:sz w:val="20"/>
                <w:szCs w:val="20"/>
              </w:rPr>
              <w:t xml:space="preserve"> მი</w:t>
            </w:r>
            <w:r w:rsidRPr="00AD7F0C">
              <w:rPr>
                <w:rFonts w:ascii="Sylfaen" w:hAnsi="Sylfaen"/>
                <w:sz w:val="20"/>
                <w:szCs w:val="20"/>
                <w:lang w:val="ka-GE"/>
              </w:rPr>
              <w:t>ღებულ შედეგების დემონსტრირებას;</w:t>
            </w:r>
          </w:p>
          <w:p w:rsidR="00D54C91" w:rsidRPr="00AD7F0C" w:rsidRDefault="00D54C91" w:rsidP="00BE35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38" w:hanging="238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/>
                <w:sz w:val="20"/>
                <w:szCs w:val="20"/>
                <w:lang w:val="ka-GE"/>
              </w:rPr>
              <w:t>დამოუკიდებლად ეცნობა და ამუშავებს არჩეული სპეციალიზაციის ფარგლებში  სამეცნიერო ლიტერატურას და</w:t>
            </w:r>
            <w:r w:rsidRPr="00AD7F0C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AD7F0C">
              <w:rPr>
                <w:rFonts w:ascii="Sylfaen" w:hAnsi="Sylfaen"/>
                <w:sz w:val="20"/>
                <w:szCs w:val="20"/>
                <w:lang w:val="ka-GE"/>
              </w:rPr>
              <w:t>უახლეს  კვლევებს;</w:t>
            </w:r>
          </w:p>
          <w:p w:rsidR="00D54C91" w:rsidRPr="00AD7F0C" w:rsidRDefault="00D54C91" w:rsidP="00BE35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38" w:hanging="238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/>
                <w:sz w:val="20"/>
                <w:szCs w:val="20"/>
                <w:lang w:val="ka-GE"/>
              </w:rPr>
              <w:t>ახდენს  დასკვნების, არგუმენტაციისა და კვლევის შედეგების სპეციალისტებისათვის ნათლად წარმოდგენას როგორც ზეპირად, ისე წერილობით;</w:t>
            </w:r>
          </w:p>
          <w:p w:rsidR="00631323" w:rsidRPr="00AD7F0C" w:rsidRDefault="00D54C91" w:rsidP="00BE35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38" w:hanging="238"/>
              <w:jc w:val="both"/>
              <w:rPr>
                <w:rFonts w:ascii="Sylfaen" w:hAnsi="Sylfaen"/>
                <w:sz w:val="20"/>
                <w:szCs w:val="20"/>
              </w:rPr>
            </w:pPr>
            <w:r w:rsidRPr="00AD7F0C">
              <w:rPr>
                <w:rFonts w:ascii="Sylfaen" w:hAnsi="Sylfaen"/>
                <w:sz w:val="20"/>
                <w:szCs w:val="20"/>
                <w:lang w:val="ka-GE"/>
              </w:rPr>
              <w:t xml:space="preserve">ადგენს მისი სპეციალიზაციის სფეროში მეცნიერების, ტექნიკის და სახალხო </w:t>
            </w:r>
            <w:r w:rsidRPr="00AD7F0C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მეურნეობის მნიშვნელოვანი ამოცანების მათემატიკურ მოდელებს. ახდენს  მათი მათემატიკური მხარის გააზრებას და მიღებული მათემატიკური შედეგების ანალიზს.</w:t>
            </w:r>
          </w:p>
        </w:tc>
      </w:tr>
      <w:tr w:rsidR="0091359A" w:rsidRPr="00AD7F0C" w:rsidTr="00AD7F0C">
        <w:trPr>
          <w:trHeight w:val="432"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91359A" w:rsidRPr="00AD7F0C" w:rsidRDefault="0091359A" w:rsidP="00AD7F0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3. პასუხისმგებლობა და ავტონომიურობა</w:t>
            </w:r>
          </w:p>
          <w:p w:rsidR="0091359A" w:rsidRPr="00AD7F0C" w:rsidRDefault="0091359A" w:rsidP="00AD7F0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71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635" w:rsidRPr="00AD7F0C" w:rsidRDefault="00783635" w:rsidP="00BE35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38" w:hanging="283"/>
              <w:jc w:val="both"/>
              <w:rPr>
                <w:rFonts w:ascii="Sylfaen" w:hAnsi="Sylfaen"/>
                <w:sz w:val="20"/>
                <w:szCs w:val="20"/>
              </w:rPr>
            </w:pPr>
            <w:r w:rsidRPr="00AD7F0C">
              <w:rPr>
                <w:rFonts w:ascii="Sylfaen" w:hAnsi="Sylfaen" w:cs="Sylfaen"/>
                <w:color w:val="000000"/>
                <w:sz w:val="20"/>
                <w:szCs w:val="20"/>
              </w:rPr>
              <w:t>საკუთარი</w:t>
            </w:r>
            <w:r w:rsidRPr="00AD7F0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AD7F0C">
              <w:rPr>
                <w:rFonts w:ascii="Sylfaen" w:hAnsi="Sylfaen" w:cs="Sylfaen"/>
                <w:color w:val="000000"/>
                <w:sz w:val="20"/>
                <w:szCs w:val="20"/>
              </w:rPr>
              <w:t>საქმიანობის</w:t>
            </w:r>
            <w:r w:rsidRPr="00AD7F0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AD7F0C">
              <w:rPr>
                <w:rFonts w:ascii="Sylfaen" w:hAnsi="Sylfaen" w:cs="Sylfaen"/>
                <w:color w:val="000000"/>
                <w:sz w:val="20"/>
                <w:szCs w:val="20"/>
              </w:rPr>
              <w:t>ეთიკის</w:t>
            </w:r>
            <w:r w:rsidRPr="00AD7F0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AD7F0C">
              <w:rPr>
                <w:rFonts w:ascii="Sylfaen" w:hAnsi="Sylfaen" w:cs="Sylfaen"/>
                <w:color w:val="000000"/>
                <w:sz w:val="20"/>
                <w:szCs w:val="20"/>
              </w:rPr>
              <w:t>პრინციპების</w:t>
            </w:r>
            <w:r w:rsidRPr="00AD7F0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AD7F0C">
              <w:rPr>
                <w:rFonts w:ascii="Sylfaen" w:hAnsi="Sylfaen" w:cs="Sylfaen"/>
                <w:color w:val="000000"/>
                <w:sz w:val="20"/>
                <w:szCs w:val="20"/>
              </w:rPr>
              <w:t>დაცვით</w:t>
            </w:r>
            <w:r w:rsidRPr="00AD7F0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AD7F0C">
              <w:rPr>
                <w:rFonts w:ascii="Sylfaen" w:hAnsi="Sylfaen" w:cs="Sylfaen"/>
                <w:color w:val="000000"/>
                <w:sz w:val="20"/>
                <w:szCs w:val="20"/>
              </w:rPr>
              <w:t>განხორციელება</w:t>
            </w:r>
            <w:r w:rsidRPr="00AD7F0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; </w:t>
            </w:r>
          </w:p>
          <w:p w:rsidR="0091359A" w:rsidRPr="00AD7F0C" w:rsidRDefault="00686713" w:rsidP="00BE35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38" w:hanging="283"/>
              <w:jc w:val="both"/>
              <w:rPr>
                <w:rFonts w:ascii="Sylfaen" w:hAnsi="Sylfaen"/>
                <w:sz w:val="20"/>
                <w:szCs w:val="20"/>
              </w:rPr>
            </w:pPr>
            <w:r w:rsidRPr="00AD7F0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პროფესიულ საქმიანობაში საკუთარი შესაძლებლობების ობიექტურად შეფასების და</w:t>
            </w:r>
            <w:r w:rsidR="00783635" w:rsidRPr="00AD7F0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დამოუკიდებლობის მაღალი ხარისხით</w:t>
            </w:r>
            <w:r w:rsidRPr="00AD7F0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წვლილის შეტანის</w:t>
            </w:r>
            <w:r w:rsidR="00783635" w:rsidRPr="00AD7F0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უნარი</w:t>
            </w:r>
            <w:r w:rsidR="00013EBC" w:rsidRPr="00AD7F0C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</w:tr>
      <w:tr w:rsidR="00FD430A" w:rsidRPr="00AD7F0C" w:rsidTr="00AD7F0C">
        <w:tc>
          <w:tcPr>
            <w:tcW w:w="1088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D7832" w:rsidRPr="00AD7F0C" w:rsidRDefault="009D7832" w:rsidP="00AD7F0C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="00783635" w:rsidRPr="00AD7F0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  <w:r w:rsidR="00C70E1C" w:rsidRPr="00AD7F0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:</w:t>
            </w:r>
          </w:p>
        </w:tc>
      </w:tr>
      <w:tr w:rsidR="00FD430A" w:rsidRPr="00AD7F0C" w:rsidTr="00AD7F0C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1323" w:rsidRPr="00AD7F0C" w:rsidRDefault="0091359A" w:rsidP="00AD7F0C">
            <w:pPr>
              <w:spacing w:after="0" w:line="240" w:lineRule="auto"/>
              <w:ind w:left="38"/>
              <w:rPr>
                <w:rFonts w:ascii="Sylfaen" w:hAnsi="Sylfaen"/>
                <w:sz w:val="20"/>
                <w:szCs w:val="20"/>
                <w:lang w:val="ka-GE"/>
              </w:rPr>
            </w:pPr>
            <w:r w:rsidRPr="00AD7F0C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ვერბალური </w:t>
            </w:r>
            <w:r w:rsidR="009F1946" w:rsidRPr="00AD7F0C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ანუ ზეპირსიტყვიერი, </w:t>
            </w:r>
            <w:r w:rsidRPr="00AD7F0C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წერითი მუშაობ</w:t>
            </w:r>
            <w:r w:rsidR="009F1946" w:rsidRPr="00AD7F0C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ის</w:t>
            </w:r>
            <w:r w:rsidRPr="00AD7F0C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, ანალიზის</w:t>
            </w:r>
            <w:r w:rsidR="009F1946" w:rsidRPr="00AD7F0C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,</w:t>
            </w:r>
            <w:r w:rsidRPr="00AD7F0C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სინთეზის</w:t>
            </w:r>
            <w:r w:rsidR="009F1946" w:rsidRPr="00AD7F0C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, </w:t>
            </w:r>
            <w:r w:rsidR="009F1946" w:rsidRPr="00AD7F0C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ინდუქციის</w:t>
            </w:r>
            <w:r w:rsidR="00814218" w:rsidRPr="00AD7F0C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,</w:t>
            </w:r>
            <w:r w:rsidR="009F1946" w:rsidRPr="00AD7F0C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 </w:t>
            </w:r>
            <w:r w:rsidR="00814218" w:rsidRPr="00AD7F0C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დედუქცი</w:t>
            </w:r>
            <w:r w:rsidR="009F1946" w:rsidRPr="00AD7F0C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ის</w:t>
            </w:r>
            <w:r w:rsidR="00814218" w:rsidRPr="00AD7F0C">
              <w:rPr>
                <w:rFonts w:ascii="Sylfaen" w:eastAsia="Times New Roman" w:hAnsi="Sylfaen" w:cs="Times New Roman"/>
                <w:noProof/>
                <w:sz w:val="20"/>
                <w:szCs w:val="20"/>
                <w:lang w:eastAsia="ru-RU"/>
              </w:rPr>
              <w:t xml:space="preserve">, </w:t>
            </w:r>
            <w:r w:rsidR="00814218" w:rsidRPr="00AD7F0C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შემთხვევის ანალიზი</w:t>
            </w:r>
            <w:r w:rsidR="00783635" w:rsidRPr="00AD7F0C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ს</w:t>
            </w:r>
            <w:r w:rsidR="00814218" w:rsidRPr="00AD7F0C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,</w:t>
            </w:r>
            <w:r w:rsidR="00783635" w:rsidRPr="00AD7F0C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</w:t>
            </w:r>
            <w:r w:rsidR="009F1946" w:rsidRPr="00AD7F0C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დემონსტრირების მეთოდები</w:t>
            </w:r>
          </w:p>
        </w:tc>
      </w:tr>
      <w:tr w:rsidR="00FD430A" w:rsidRPr="00AD7F0C" w:rsidTr="00AD7F0C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D7832" w:rsidRPr="00AD7F0C" w:rsidRDefault="009D7832" w:rsidP="00AD7F0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FD430A" w:rsidRPr="00AD7F0C" w:rsidTr="00AD7F0C">
        <w:trPr>
          <w:trHeight w:val="6754"/>
        </w:trPr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E1C" w:rsidRPr="00AD7F0C" w:rsidRDefault="00C70E1C" w:rsidP="00AD7F0C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 ხანგრძლივობაა 120 კრედიტი, რომელიც შემდეგნაირად ნაწილდება:</w:t>
            </w:r>
          </w:p>
          <w:p w:rsidR="00467022" w:rsidRPr="00AD7F0C" w:rsidRDefault="00467022" w:rsidP="00BE35A1">
            <w:pPr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სასწავლო კომპონენტი</w:t>
            </w:r>
            <w:r w:rsidR="009F1946" w:rsidRPr="00AD7F0C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 xml:space="preserve"> </w:t>
            </w:r>
            <w:r w:rsidRPr="00AD7F0C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(</w:t>
            </w:r>
            <w:r w:rsidRPr="00AD7F0C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eastAsia="ru-RU"/>
              </w:rPr>
              <w:t>95</w:t>
            </w:r>
            <w:r w:rsidRPr="00AD7F0C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 xml:space="preserve"> კრედიტი):</w:t>
            </w:r>
            <w:r w:rsidRPr="00AD7F0C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</w:t>
            </w:r>
            <w:r w:rsidR="00DD04FC"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ძირითადი სწავლის სფეროს შინაარსის შესაბამისი სავალდებულო კურსები  </w:t>
            </w:r>
            <w:r w:rsidRPr="00AD7F0C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(50 კრედიტი)</w:t>
            </w:r>
            <w:r w:rsidRPr="00AD7F0C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,</w:t>
            </w:r>
            <w:r w:rsidRPr="00AD7F0C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</w:t>
            </w:r>
            <w:r w:rsidR="00DD04FC"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ძირითადი სწავლის სფეროს შინაარსის შესაბამისი</w:t>
            </w:r>
            <w:r w:rsidR="00DD04FC" w:rsidRPr="00AD7F0C">
              <w:rPr>
                <w:rFonts w:ascii="Sylfaen" w:eastAsia="Times New Roman" w:hAnsi="Sylfaen" w:cs="AcadNusx"/>
                <w:bCs/>
                <w:sz w:val="20"/>
                <w:szCs w:val="20"/>
                <w:lang w:val="ka-GE"/>
              </w:rPr>
              <w:t xml:space="preserve"> არჩევითი მოდულები </w:t>
            </w:r>
            <w:r w:rsidRPr="00AD7F0C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(</w:t>
            </w:r>
            <w:r w:rsidRPr="00AD7F0C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35</w:t>
            </w:r>
            <w:r w:rsidRPr="00AD7F0C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კრედიტი)</w:t>
            </w:r>
            <w:r w:rsidRPr="00AD7F0C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 xml:space="preserve">, </w:t>
            </w:r>
            <w:r w:rsidR="00DD04FC"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ძირითადი სწავლის სფეროს შინაარსის შესაბამისი </w:t>
            </w:r>
            <w:r w:rsidR="00DD04FC" w:rsidRPr="00AD7F0C">
              <w:rPr>
                <w:rFonts w:ascii="Sylfaen" w:eastAsia="Times New Roman" w:hAnsi="Sylfaen" w:cs="AcadNusx"/>
                <w:bCs/>
                <w:noProof/>
                <w:sz w:val="20"/>
                <w:szCs w:val="20"/>
                <w:lang w:val="ka-GE"/>
              </w:rPr>
              <w:t xml:space="preserve">არჩევითი კურსები </w:t>
            </w:r>
            <w:r w:rsidRPr="00AD7F0C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(10 კრედიტი) </w:t>
            </w:r>
          </w:p>
          <w:p w:rsidR="00DD04FC" w:rsidRPr="00AD7F0C" w:rsidRDefault="00DD04FC" w:rsidP="00AD7F0C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პროგრამის ფარგლებში გათვალისწინებულია სპეციალიზაციის </w:t>
            </w:r>
            <w:r w:rsidRPr="00AD7F0C"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  <w:t>სამი</w:t>
            </w:r>
            <w:r w:rsidRPr="00AD7F0C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არჩევითი მოდული: „ფუნქციათა თეორია“, „დიფერენციალური განტოლებები“  და  „ალგებრა–გეომეტრია“.</w:t>
            </w:r>
          </w:p>
          <w:p w:rsidR="00467022" w:rsidRPr="00AD7F0C" w:rsidRDefault="00467022" w:rsidP="00BE35A1">
            <w:pPr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კვლევითი კომპონენტი</w:t>
            </w:r>
            <w:r w:rsidR="009F1946" w:rsidRPr="00AD7F0C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 xml:space="preserve"> </w:t>
            </w:r>
            <w:r w:rsidRPr="00AD7F0C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(25 კრედიტი):</w:t>
            </w:r>
            <w:r w:rsidRPr="00AD7F0C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 სამაგისტრო ნაშრომი </w:t>
            </w:r>
          </w:p>
          <w:p w:rsidR="008B3A95" w:rsidRPr="00AD7F0C" w:rsidRDefault="008B3A95" w:rsidP="00AD7F0C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  <w:tbl>
            <w:tblPr>
              <w:tblpPr w:leftFromText="180" w:rightFromText="180" w:vertAnchor="text" w:horzAnchor="margin" w:tblpXSpec="center" w:tblpY="368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8"/>
              <w:gridCol w:w="5850"/>
              <w:gridCol w:w="1170"/>
              <w:gridCol w:w="540"/>
              <w:gridCol w:w="540"/>
              <w:gridCol w:w="540"/>
              <w:gridCol w:w="630"/>
            </w:tblGrid>
            <w:tr w:rsidR="008B3A95" w:rsidRPr="00AD7F0C" w:rsidTr="008B3A95">
              <w:trPr>
                <w:trHeight w:val="180"/>
              </w:trPr>
              <w:tc>
                <w:tcPr>
                  <w:tcW w:w="649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/>
                      <w:bCs/>
                      <w:sz w:val="20"/>
                      <w:szCs w:val="20"/>
                      <w:lang w:val="ka-GE" w:eastAsia="ru-RU"/>
                    </w:rPr>
                    <w:t>კომპონენტები და ქვეკომპონენტები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t>ECTS</w:t>
                  </w:r>
                </w:p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რაოდენობა</w:t>
                  </w:r>
                </w:p>
              </w:tc>
              <w:tc>
                <w:tcPr>
                  <w:tcW w:w="2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სემესტრი</w:t>
                  </w:r>
                </w:p>
              </w:tc>
            </w:tr>
            <w:tr w:rsidR="008B3A95" w:rsidRPr="00AD7F0C" w:rsidTr="008B3A95">
              <w:trPr>
                <w:trHeight w:val="301"/>
              </w:trPr>
              <w:tc>
                <w:tcPr>
                  <w:tcW w:w="649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A95" w:rsidRPr="00AD7F0C" w:rsidRDefault="008B3A95" w:rsidP="00AD7F0C">
                  <w:pPr>
                    <w:spacing w:after="0" w:line="240" w:lineRule="auto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ru-RU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/>
                      <w:bCs/>
                      <w:sz w:val="20"/>
                      <w:szCs w:val="20"/>
                      <w:lang w:val="ru-RU" w:eastAsia="ru-RU"/>
                    </w:rPr>
                    <w:t>I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A95" w:rsidRPr="00AD7F0C" w:rsidRDefault="008B3A95" w:rsidP="00AD7F0C">
                  <w:pPr>
                    <w:spacing w:after="0" w:line="240" w:lineRule="auto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ru-RU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/>
                      <w:bCs/>
                      <w:sz w:val="20"/>
                      <w:szCs w:val="20"/>
                      <w:lang w:val="ru-RU" w:eastAsia="ru-RU"/>
                    </w:rPr>
                    <w:t>II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A95" w:rsidRPr="00AD7F0C" w:rsidRDefault="008B3A95" w:rsidP="00AD7F0C">
                  <w:pPr>
                    <w:spacing w:after="0" w:line="240" w:lineRule="auto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ru-RU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/>
                      <w:bCs/>
                      <w:sz w:val="20"/>
                      <w:szCs w:val="20"/>
                      <w:lang w:val="ru-RU" w:eastAsia="ru-RU"/>
                    </w:rPr>
                    <w:t>III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A95" w:rsidRPr="00AD7F0C" w:rsidRDefault="008B3A95" w:rsidP="00AD7F0C">
                  <w:pPr>
                    <w:spacing w:after="0" w:line="240" w:lineRule="auto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ru-RU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/>
                      <w:bCs/>
                      <w:sz w:val="20"/>
                      <w:szCs w:val="20"/>
                      <w:lang w:val="ru-RU" w:eastAsia="ru-RU"/>
                    </w:rPr>
                    <w:t>IV</w:t>
                  </w:r>
                </w:p>
              </w:tc>
            </w:tr>
            <w:tr w:rsidR="008B3A95" w:rsidRPr="00AD7F0C" w:rsidTr="00783635">
              <w:trPr>
                <w:trHeight w:val="452"/>
              </w:trPr>
              <w:tc>
                <w:tcPr>
                  <w:tcW w:w="64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სასწავლო კომპონენტი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95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15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10</w:t>
                  </w:r>
                </w:p>
              </w:tc>
            </w:tr>
            <w:tr w:rsidR="008B3A95" w:rsidRPr="00AD7F0C" w:rsidTr="008B3A95">
              <w:trPr>
                <w:trHeight w:val="18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/>
                      <w:bCs/>
                      <w:sz w:val="20"/>
                      <w:szCs w:val="20"/>
                      <w:lang w:val="ka-GE" w:eastAsia="ru-RU"/>
                    </w:rPr>
                    <w:t>1.1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A95" w:rsidRPr="00AD7F0C" w:rsidRDefault="008B3A95" w:rsidP="00AD7F0C">
                  <w:pPr>
                    <w:spacing w:after="0" w:line="240" w:lineRule="auto"/>
                    <w:rPr>
                      <w:rFonts w:ascii="Sylfaen" w:eastAsia="Times New Roman" w:hAnsi="Sylfaen" w:cs="AcadNusx"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ძირითადი სწავლის სფეროს შინაარსის შესაბამისი სავალდებულო კურსები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50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15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5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8B3A95" w:rsidRPr="00AD7F0C" w:rsidTr="008B3A95">
              <w:trPr>
                <w:trHeight w:val="18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/>
                      <w:bCs/>
                      <w:sz w:val="20"/>
                      <w:szCs w:val="20"/>
                      <w:lang w:val="ka-GE" w:eastAsia="ru-RU"/>
                    </w:rPr>
                    <w:t>1.2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A95" w:rsidRPr="00AD7F0C" w:rsidRDefault="008B3A95" w:rsidP="00AD7F0C">
                  <w:pPr>
                    <w:spacing w:after="0" w:line="240" w:lineRule="auto"/>
                    <w:rPr>
                      <w:rFonts w:ascii="Sylfaen" w:eastAsia="Times New Roman" w:hAnsi="Sylfaen" w:cs="AcadNusx"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ძირითადი სწავლის სფეროს შინაარსის შესაბამისი</w:t>
                  </w:r>
                  <w:r w:rsidRPr="00AD7F0C">
                    <w:rPr>
                      <w:rFonts w:ascii="Sylfaen" w:eastAsia="Times New Roman" w:hAnsi="Sylfaen" w:cs="AcadNusx"/>
                      <w:bCs/>
                      <w:sz w:val="20"/>
                      <w:szCs w:val="20"/>
                      <w:lang w:val="ka-GE"/>
                    </w:rPr>
                    <w:t xml:space="preserve"> არჩევითი მოდულები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35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15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10</w:t>
                  </w:r>
                </w:p>
              </w:tc>
            </w:tr>
            <w:tr w:rsidR="008B3A95" w:rsidRPr="00AD7F0C" w:rsidTr="008B3A95">
              <w:trPr>
                <w:trHeight w:val="165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/>
                      <w:bCs/>
                      <w:sz w:val="20"/>
                      <w:szCs w:val="20"/>
                      <w:lang w:val="ka-GE" w:eastAsia="ru-RU"/>
                    </w:rPr>
                    <w:t>1.3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A95" w:rsidRPr="00AD7F0C" w:rsidRDefault="008B3A95" w:rsidP="00AD7F0C">
                  <w:pPr>
                    <w:spacing w:after="0" w:line="240" w:lineRule="auto"/>
                    <w:rPr>
                      <w:rFonts w:ascii="Sylfaen" w:eastAsia="Times New Roman" w:hAnsi="Sylfaen" w:cs="AcadNusx"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 xml:space="preserve">ძირითადი სწავლის სფეროს შინაარსის შესაბამისი </w:t>
                  </w:r>
                  <w:r w:rsidRPr="00AD7F0C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/>
                    </w:rPr>
                    <w:t>არჩევითი კურსები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5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8B3A95" w:rsidRPr="00AD7F0C" w:rsidTr="00783635">
              <w:trPr>
                <w:trHeight w:val="539"/>
              </w:trPr>
              <w:tc>
                <w:tcPr>
                  <w:tcW w:w="64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კვლევითი კომპონენტი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25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25</w:t>
                  </w:r>
                </w:p>
              </w:tc>
            </w:tr>
            <w:tr w:rsidR="008B3A95" w:rsidRPr="00AD7F0C" w:rsidTr="008B3A95">
              <w:trPr>
                <w:trHeight w:val="18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2.1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A95" w:rsidRPr="00AD7F0C" w:rsidRDefault="008B3A95" w:rsidP="00AD7F0C">
                  <w:pPr>
                    <w:spacing w:after="0" w:line="240" w:lineRule="auto"/>
                    <w:rPr>
                      <w:rFonts w:ascii="Sylfaen" w:eastAsia="Times New Roman" w:hAnsi="Sylfaen" w:cs="AcadNusx"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noProof/>
                      <w:sz w:val="20"/>
                      <w:szCs w:val="20"/>
                      <w:lang w:val="ka-GE" w:eastAsia="ru-RU"/>
                    </w:rPr>
                    <w:t>სამაგისტრო ნაშრომი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AD7F0C" w:rsidRDefault="00D54C91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5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ru-RU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2</w:t>
                  </w:r>
                  <w:r w:rsidR="00D54C91" w:rsidRPr="00AD7F0C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</w:tr>
            <w:tr w:rsidR="008B3A95" w:rsidRPr="00AD7F0C" w:rsidTr="008B3A95">
              <w:trPr>
                <w:trHeight w:val="180"/>
              </w:trPr>
              <w:tc>
                <w:tcPr>
                  <w:tcW w:w="64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/>
                      <w:noProof/>
                      <w:sz w:val="20"/>
                      <w:szCs w:val="20"/>
                      <w:lang w:val="ka-GE" w:eastAsia="ru-RU"/>
                    </w:rPr>
                    <w:t>სულ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120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AD7F0C" w:rsidRDefault="00D54C91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ru-RU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ru-RU" w:eastAsia="ru-RU"/>
                    </w:rPr>
                    <w:t>30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AD7F0C" w:rsidRDefault="008B3A95" w:rsidP="00AD7F0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ru-RU" w:eastAsia="ru-RU"/>
                    </w:rPr>
                  </w:pPr>
                  <w:r w:rsidRPr="00AD7F0C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3</w:t>
                  </w:r>
                  <w:r w:rsidR="00D54C91" w:rsidRPr="00AD7F0C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</w:tr>
          </w:tbl>
          <w:p w:rsidR="008B3A95" w:rsidRPr="00AD7F0C" w:rsidRDefault="008B3A95" w:rsidP="00AD7F0C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  <w:p w:rsidR="008B3A95" w:rsidRPr="00AD7F0C" w:rsidRDefault="008B3A95" w:rsidP="00AD7F0C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FD430A" w:rsidRPr="00AD7F0C" w:rsidTr="00AD7F0C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D7832" w:rsidRPr="00AD7F0C" w:rsidRDefault="009D7832" w:rsidP="00AD7F0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FD430A" w:rsidRPr="00AD7F0C" w:rsidTr="00AD7F0C">
        <w:trPr>
          <w:trHeight w:val="1485"/>
        </w:trPr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4FC" w:rsidRPr="00AD7F0C" w:rsidRDefault="0091359A" w:rsidP="00AD7F0C">
            <w:pPr>
              <w:spacing w:after="0" w:line="240" w:lineRule="auto"/>
              <w:jc w:val="both"/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         </w:t>
            </w:r>
            <w:r w:rsidR="00DD04FC" w:rsidRPr="00AD7F0C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აკაკი წერეთლის სახელმწიფო უნივერსიტეტში არსებული შეფასების</w:t>
            </w:r>
            <w:r w:rsidR="00DD04FC" w:rsidRPr="00AD7F0C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სისტემა იყოფა შემდეგ კომპონენტებად:</w:t>
            </w:r>
          </w:p>
          <w:p w:rsidR="00DD04FC" w:rsidRPr="00AD7F0C" w:rsidRDefault="00DD04FC" w:rsidP="00AD7F0C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Arial Unicode MS"/>
                <w:color w:val="000000" w:themeColor="text1"/>
                <w:sz w:val="20"/>
                <w:szCs w:val="20"/>
                <w:lang w:val="ka-GE" w:eastAsia="ru-RU"/>
              </w:rPr>
              <w:t xml:space="preserve">საგანმანათლებლო პროგრამის კომპონენტის შეფასების საერთო ქულიდან (100 ქულა) </w:t>
            </w:r>
            <w:r w:rsidRPr="00AD7F0C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>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:rsidR="00DD04FC" w:rsidRPr="00AD7F0C" w:rsidRDefault="00DD04FC" w:rsidP="00AD7F0C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 xml:space="preserve">სტუდენტის აქტივობა სასწავლო სემესტრის განმავლობაში </w:t>
            </w:r>
            <w:r w:rsidRPr="00AD7F0C">
              <w:rPr>
                <w:rFonts w:ascii="Sylfaen" w:eastAsia="Times New Roman" w:hAnsi="Sylfaen" w:cs="Sylfaen"/>
                <w:i/>
                <w:color w:val="000000" w:themeColor="text1"/>
                <w:sz w:val="20"/>
                <w:szCs w:val="20"/>
                <w:lang w:val="ka-GE" w:eastAsia="ru-RU"/>
              </w:rPr>
              <w:t>(მოიცავს შეფასების სხვადასხვა კომპონენტებს)</w:t>
            </w:r>
            <w:r w:rsidRPr="00AD7F0C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- არა უმეტესს  </w:t>
            </w:r>
            <w:r w:rsidRPr="00AD7F0C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30 ქულა;</w:t>
            </w:r>
          </w:p>
          <w:p w:rsidR="00DD04FC" w:rsidRPr="00AD7F0C" w:rsidRDefault="00DD04FC" w:rsidP="00AD7F0C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შუალედური გამოცდა</w:t>
            </w:r>
            <w:r w:rsidRPr="00AD7F0C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- არა ნაკლებ </w:t>
            </w:r>
            <w:r w:rsidRPr="00AD7F0C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30 ქულა;</w:t>
            </w:r>
          </w:p>
          <w:p w:rsidR="00DD04FC" w:rsidRPr="00AD7F0C" w:rsidRDefault="00DD04FC" w:rsidP="00AD7F0C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დასკვნითი გამოცდა - 40 ქულა.</w:t>
            </w:r>
          </w:p>
          <w:p w:rsidR="00DD04FC" w:rsidRPr="00AD7F0C" w:rsidRDefault="00DD04FC" w:rsidP="00AD7F0C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დასკვნით გამოცდაზეგასვლის უფლებაეძლევა სტუდენტს, რომელის შუალედური შეფასებების კომპონენტებში მინიმალური კომპეტენციის ზღვარი ჯამურად შეადგენს </w:t>
            </w:r>
            <w:r w:rsidRPr="00AD7F0C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არანაკლებ 18 ქულას.</w:t>
            </w:r>
          </w:p>
          <w:p w:rsidR="00DD04FC" w:rsidRPr="00AD7F0C" w:rsidRDefault="00DD04FC" w:rsidP="00AD7F0C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შეფასების სისტემა უშვებს:</w:t>
            </w:r>
          </w:p>
          <w:p w:rsidR="00DD04FC" w:rsidRPr="00AD7F0C" w:rsidRDefault="00DD04FC" w:rsidP="00AD7F0C">
            <w:pPr>
              <w:spacing w:after="0" w:line="240" w:lineRule="auto"/>
              <w:ind w:left="426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ა) ხუთი სახის დადებით შეფასებას:</w:t>
            </w:r>
          </w:p>
          <w:p w:rsidR="00DD04FC" w:rsidRPr="00AD7F0C" w:rsidRDefault="00DD04FC" w:rsidP="00AD7F0C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ა.ა) </w:t>
            </w:r>
            <w:r w:rsidRPr="00AD7F0C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</w:r>
            <w:r w:rsidRPr="00AD7F0C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(A) ფრიადი</w:t>
            </w:r>
            <w:r w:rsidRPr="00AD7F0C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შეფასების 91 - 100 ქულა;</w:t>
            </w:r>
          </w:p>
          <w:p w:rsidR="00DD04FC" w:rsidRPr="00AD7F0C" w:rsidRDefault="00DD04FC" w:rsidP="00AD7F0C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ა.ბ) </w:t>
            </w:r>
            <w:r w:rsidRPr="00AD7F0C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  <w:t>(</w:t>
            </w:r>
            <w:r w:rsidRPr="00AD7F0C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B) ძალიან კარგი</w:t>
            </w:r>
            <w:r w:rsidRPr="00AD7F0C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81 - 90 ქულა; </w:t>
            </w:r>
          </w:p>
          <w:p w:rsidR="00DD04FC" w:rsidRPr="00AD7F0C" w:rsidRDefault="00DD04FC" w:rsidP="00AD7F0C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ა.გ) </w:t>
            </w:r>
            <w:r w:rsidRPr="00AD7F0C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  <w:t>(</w:t>
            </w:r>
            <w:r w:rsidRPr="00AD7F0C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 xml:space="preserve">C) კარგი – </w:t>
            </w:r>
            <w:r w:rsidRPr="00AD7F0C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>მაქსიმალური შეფასების 71 - 80 ქულა;</w:t>
            </w:r>
          </w:p>
          <w:p w:rsidR="00DD04FC" w:rsidRPr="00AD7F0C" w:rsidRDefault="00DD04FC" w:rsidP="00AD7F0C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lastRenderedPageBreak/>
              <w:t xml:space="preserve">ა.დ) </w:t>
            </w:r>
            <w:r w:rsidRPr="00AD7F0C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</w:r>
            <w:r w:rsidRPr="00AD7F0C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(D) დამაკმაყოფილებელი</w:t>
            </w:r>
            <w:r w:rsidRPr="00AD7F0C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61 - 70 ქულა; </w:t>
            </w:r>
          </w:p>
          <w:p w:rsidR="00DD04FC" w:rsidRPr="00AD7F0C" w:rsidRDefault="00DD04FC" w:rsidP="00AD7F0C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ა.ე) </w:t>
            </w:r>
            <w:r w:rsidRPr="00AD7F0C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</w:r>
            <w:r w:rsidRPr="00AD7F0C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(E) საკმარისი</w:t>
            </w:r>
            <w:r w:rsidRPr="00AD7F0C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51 - 60 ქულა.</w:t>
            </w:r>
          </w:p>
          <w:p w:rsidR="00DD04FC" w:rsidRPr="00AD7F0C" w:rsidRDefault="00DD04FC" w:rsidP="00AD7F0C">
            <w:pPr>
              <w:spacing w:after="0" w:line="240" w:lineRule="auto"/>
              <w:ind w:left="426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ბ) ორი სახის უარყოფით შეფასებას:</w:t>
            </w:r>
          </w:p>
          <w:p w:rsidR="00DD04FC" w:rsidRPr="00AD7F0C" w:rsidRDefault="00DD04FC" w:rsidP="00AD7F0C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ბ.ა) (FX) ვერ ჩააბარა</w:t>
            </w:r>
            <w:r w:rsidRPr="00AD7F0C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41 - 50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DD04FC" w:rsidRPr="00AD7F0C" w:rsidRDefault="00DD04FC" w:rsidP="00AD7F0C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ბ.ბ) (F) ჩაიჭრა</w:t>
            </w:r>
            <w:r w:rsidRPr="00AD7F0C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DD04FC" w:rsidRPr="00AD7F0C" w:rsidRDefault="00DD04FC" w:rsidP="00AD7F0C">
            <w:pPr>
              <w:spacing w:after="0" w:line="240" w:lineRule="auto"/>
              <w:ind w:left="10" w:right="98"/>
              <w:jc w:val="both"/>
              <w:rPr>
                <w:rFonts w:ascii="Sylfaen" w:eastAsia="Calibri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საგანმანათლებლო პროგრამის სასწავლო კომპონენტში, FX - ის მიღების შემთხვევაშიდამატებითი გამოცდა დაინიშნება დასკვნითი გამოცდის </w:t>
            </w:r>
            <w:r w:rsidRPr="00AD7F0C">
              <w:rPr>
                <w:rFonts w:ascii="Sylfaen" w:eastAsia="Calibri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 xml:space="preserve">შედეგების გამოცხადებიდან არანაკლებ 5 დღეში </w:t>
            </w:r>
          </w:p>
          <w:p w:rsidR="00DD04FC" w:rsidRPr="00AD7F0C" w:rsidRDefault="00DD04FC" w:rsidP="00BE35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 xml:space="preserve">დასკვნით გამოცდაზე სტუდენტის მიერ მიღებული </w:t>
            </w:r>
            <w:r w:rsidRPr="00AD7F0C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შეფასების მინიმალური ზღვარი განისაზღვრება 15 ქულით </w:t>
            </w:r>
          </w:p>
          <w:p w:rsidR="00DD04FC" w:rsidRPr="00AD7F0C" w:rsidRDefault="00DD04FC" w:rsidP="00BE35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:rsidR="00DD04FC" w:rsidRPr="00AD7F0C" w:rsidRDefault="00DD04FC" w:rsidP="00BE35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DD04FC" w:rsidRPr="00AD7F0C" w:rsidRDefault="00DD04FC" w:rsidP="00BE35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0 - 50 ქულის მიღების შემთხვევაში, სტუდენტს უფორმდება შეფასება F - 0 ქულა.</w:t>
            </w:r>
          </w:p>
          <w:p w:rsidR="00DD04FC" w:rsidRPr="00AD7F0C" w:rsidRDefault="00DD04FC" w:rsidP="00AD7F0C">
            <w:pPr>
              <w:spacing w:after="0" w:line="240" w:lineRule="auto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Sylfaen"/>
                <w:b/>
                <w:i/>
                <w:color w:val="000000" w:themeColor="text1"/>
                <w:sz w:val="20"/>
                <w:szCs w:val="20"/>
                <w:u w:val="single"/>
                <w:lang w:val="ka-GE" w:eastAsia="ru-RU"/>
              </w:rPr>
              <w:t>შენიშვნა:</w:t>
            </w:r>
            <w:r w:rsidRPr="00AD7F0C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>შუალედური და დასკვნითი (დამატებითი) გამოცდე</w:t>
            </w:r>
            <w:r w:rsidR="00631323" w:rsidRPr="00AD7F0C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>ბიჩატარდება ფორმალიზებული წესით.</w:t>
            </w:r>
          </w:p>
          <w:p w:rsidR="00DD04FC" w:rsidRPr="00AD7F0C" w:rsidRDefault="00631323" w:rsidP="00AD7F0C">
            <w:pPr>
              <w:spacing w:after="0" w:line="24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AD7F0C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საფუძველი: საქართველოს განათლებისა და მეცნიერების ინისტრის 2007 წლის 5 იანვრის ბრძანება </w:t>
            </w:r>
            <w:r w:rsidR="00DD04FC" w:rsidRPr="00AD7F0C">
              <w:rPr>
                <w:rFonts w:ascii="Sylfaen" w:hAnsi="Sylfaen"/>
                <w:color w:val="000000" w:themeColor="text1"/>
                <w:sz w:val="20"/>
                <w:szCs w:val="20"/>
              </w:rPr>
              <w:t>№3</w:t>
            </w:r>
            <w:r w:rsidR="00DD04FC" w:rsidRPr="00AD7F0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და 2016 წლის 18 აგვისტოს </w:t>
            </w:r>
            <w:r w:rsidR="00DD04FC" w:rsidRPr="00AD7F0C">
              <w:rPr>
                <w:rFonts w:ascii="Sylfaen" w:hAnsi="Sylfaen"/>
                <w:color w:val="000000" w:themeColor="text1"/>
                <w:sz w:val="20"/>
                <w:szCs w:val="20"/>
              </w:rPr>
              <w:t>№</w:t>
            </w:r>
            <w:r w:rsidR="00DD04FC" w:rsidRPr="00AD7F0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102/ნ ბრძანების შესაბამისად.</w:t>
            </w:r>
          </w:p>
          <w:p w:rsidR="009D7832" w:rsidRPr="00AD7F0C" w:rsidRDefault="009D7832" w:rsidP="00AD7F0C">
            <w:pPr>
              <w:spacing w:after="0" w:line="240" w:lineRule="auto"/>
              <w:jc w:val="both"/>
              <w:rPr>
                <w:rFonts w:ascii="Sylfaen" w:hAnsi="Sylfaen" w:cs="Sylfaen"/>
                <w:bCs/>
                <w:i/>
                <w:sz w:val="20"/>
                <w:szCs w:val="20"/>
                <w:lang w:val="ka-GE"/>
              </w:rPr>
            </w:pPr>
          </w:p>
        </w:tc>
      </w:tr>
      <w:tr w:rsidR="00FD430A" w:rsidRPr="00AD7F0C" w:rsidTr="00AD7F0C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5B60B3" w:rsidRPr="00AD7F0C" w:rsidRDefault="009D7832" w:rsidP="00AD7F0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  <w:r w:rsidR="005B60B3" w:rsidRPr="00AD7F0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:  </w:t>
            </w:r>
          </w:p>
        </w:tc>
      </w:tr>
      <w:tr w:rsidR="00FD430A" w:rsidRPr="00AD7F0C" w:rsidTr="00AD7F0C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022" w:rsidRPr="00AD7F0C" w:rsidRDefault="00467022" w:rsidP="00AD7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AD7F0C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 მათემატიკის მაგისტრის აკადემიური ხარისხი არსებითი წინაპირობაა ყველა იმ სფეროში დასაქმებისათვის, რომლებშიც მოითხოვენ მათემატიკის ღრმა და სისტემურ ცოდნას, რთული მათემატიკური მეთოდების ფლობას  და ლოგიკური აზროვნების უნარს. </w:t>
            </w:r>
          </w:p>
          <w:p w:rsidR="009D7832" w:rsidRPr="00AD7F0C" w:rsidRDefault="00467022" w:rsidP="00AD7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AD7F0C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 კურსდამთავრებულთა დასაქმების ძირითადი პოტენციური სფეროებია: </w:t>
            </w:r>
            <w:r w:rsidR="00815173" w:rsidRPr="00AD7F0C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სასწავლო-კვლევითი დაწესებულებები,</w:t>
            </w:r>
            <w:r w:rsidRPr="00AD7F0C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მეცნიერება, ბიზნესი</w:t>
            </w:r>
            <w:r w:rsidR="00815173" w:rsidRPr="00AD7F0C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,</w:t>
            </w:r>
            <w:r w:rsidR="00783635" w:rsidRPr="00AD7F0C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F0C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საბანკო და საფინანსო სტრუქტურები, ადმინისტრაციული საქმიანობა.</w:t>
            </w:r>
          </w:p>
          <w:p w:rsidR="00631323" w:rsidRPr="00AD7F0C" w:rsidRDefault="00631323" w:rsidP="00AD7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</w:p>
        </w:tc>
      </w:tr>
      <w:tr w:rsidR="00FD430A" w:rsidRPr="00AD7F0C" w:rsidTr="00AD7F0C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D7832" w:rsidRPr="00AD7F0C" w:rsidRDefault="009D7832" w:rsidP="00AD7F0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FD430A" w:rsidRPr="00AD7F0C" w:rsidTr="00AD7F0C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59A" w:rsidRPr="00AD7F0C" w:rsidRDefault="0091359A" w:rsidP="00AD7F0C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პროგრამა ხორციელდება აკაკი წერეთლის სახელმწიფო უნივერსიტეტის ზუსტ და საბუნებისმეტყველო მეცნიერებათა ფაკულტეტის  მათემატიკის დეპარტამენტის  ბაზაზე.  მათემატიკის დეპარტამენტში აკადემიურ საქმიანობას ახორციელებს</w:t>
            </w:r>
            <w:r w:rsidR="00815173" w:rsidRPr="00AD7F0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="00B42DA0" w:rsidRPr="00AD7F0C">
              <w:rPr>
                <w:rFonts w:ascii="Sylfaen" w:hAnsi="Sylfaen" w:cs="Sylfaen"/>
                <w:sz w:val="20"/>
                <w:szCs w:val="20"/>
              </w:rPr>
              <w:t>5</w:t>
            </w:r>
            <w:r w:rsidRPr="00AD7F0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პროფესორი და </w:t>
            </w:r>
            <w:r w:rsidR="00AB6299" w:rsidRPr="00AD7F0C">
              <w:rPr>
                <w:rFonts w:ascii="Sylfaen" w:hAnsi="Sylfaen" w:cs="Sylfaen"/>
                <w:sz w:val="20"/>
                <w:szCs w:val="20"/>
                <w:lang w:val="ka-GE"/>
              </w:rPr>
              <w:t>10</w:t>
            </w:r>
            <w:r w:rsidRPr="00AD7F0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ასოცირებული პროფესორი.  </w:t>
            </w:r>
          </w:p>
          <w:p w:rsidR="0091359A" w:rsidRPr="00AD7F0C" w:rsidRDefault="0091359A" w:rsidP="00AD7F0C">
            <w:pPr>
              <w:tabs>
                <w:tab w:val="left" w:pos="2640"/>
              </w:tabs>
              <w:spacing w:after="0" w:line="240" w:lineRule="auto"/>
              <w:ind w:left="36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   პროგრამის განხორციელებისათვის გამოიყენება:</w:t>
            </w:r>
          </w:p>
          <w:p w:rsidR="0091359A" w:rsidRPr="00AD7F0C" w:rsidRDefault="0091359A" w:rsidP="00BE35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Sylfaen"/>
                <w:sz w:val="20"/>
                <w:szCs w:val="20"/>
                <w:lang w:val="ka-GE"/>
              </w:rPr>
              <w:t>აკაკი წერეთლის სახელმწიფო უნივერსიტეტის ბიბლიოთეკაში, ასევე</w:t>
            </w:r>
            <w:r w:rsidRPr="00AD7F0C">
              <w:rPr>
                <w:rFonts w:ascii="Sylfaen" w:hAnsi="Sylfaen" w:cs="Sylfaen"/>
                <w:sz w:val="20"/>
                <w:szCs w:val="20"/>
              </w:rPr>
              <w:t>,</w:t>
            </w:r>
            <w:r w:rsidRPr="00AD7F0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ზუსტ და საბუნებისმეტყველო მეცნიერებათა ფაკულტეტის</w:t>
            </w:r>
            <w:r w:rsidRPr="00AD7F0C">
              <w:rPr>
                <w:rFonts w:ascii="Sylfaen" w:hAnsi="Sylfaen" w:cs="Sylfaen"/>
                <w:sz w:val="20"/>
                <w:szCs w:val="20"/>
              </w:rPr>
              <w:t>,</w:t>
            </w:r>
            <w:r w:rsidRPr="00AD7F0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მათემატიკის დეპარტამენტისა და პროგრამის განმახორციელებელი პერსონალის პირად ბიბლიოთეკებში არსებული ლიტერატურა.</w:t>
            </w:r>
          </w:p>
          <w:p w:rsidR="00DD04FC" w:rsidRPr="00AD7F0C" w:rsidRDefault="00DD04FC" w:rsidP="00BE35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Sylfaen"/>
                <w:sz w:val="20"/>
                <w:szCs w:val="20"/>
                <w:lang w:val="ka-GE"/>
              </w:rPr>
              <w:t>ზუსტ და საბუნებისმეტყველო მეცნიერებათა ფაკულტეტის ინტერნეტ-რესურსები და საპრეზენტაციო ტექნკა</w:t>
            </w:r>
          </w:p>
          <w:p w:rsidR="00535F8D" w:rsidRPr="00AD7F0C" w:rsidRDefault="00535F8D" w:rsidP="00AD7F0C">
            <w:pPr>
              <w:spacing w:after="0" w:line="240" w:lineRule="auto"/>
              <w:ind w:left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D430A" w:rsidRPr="00AD7F0C" w:rsidTr="00AD7F0C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10881" w:type="dxa"/>
            <w:gridSpan w:val="3"/>
            <w:tcBorders>
              <w:top w:val="single" w:sz="18" w:space="0" w:color="auto"/>
            </w:tcBorders>
          </w:tcPr>
          <w:p w:rsidR="009D7832" w:rsidRPr="00AD7F0C" w:rsidRDefault="009D7832" w:rsidP="00AD7F0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</w:p>
        </w:tc>
      </w:tr>
    </w:tbl>
    <w:p w:rsidR="00783635" w:rsidRPr="00AD7F0C" w:rsidRDefault="00783635" w:rsidP="00AD7F0C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AD7F0C" w:rsidRPr="00AD7F0C" w:rsidRDefault="00AD7F0C" w:rsidP="00AD7F0C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AD7F0C" w:rsidRPr="00AD7F0C" w:rsidRDefault="00AD7F0C" w:rsidP="00AD7F0C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AD7F0C" w:rsidRPr="00AD7F0C" w:rsidRDefault="00AD7F0C" w:rsidP="00AD7F0C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AD7F0C" w:rsidRPr="00AD7F0C" w:rsidRDefault="00AD7F0C" w:rsidP="00AD7F0C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AD7F0C" w:rsidRPr="00AD7F0C" w:rsidRDefault="00AD7F0C" w:rsidP="00AD7F0C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AD7F0C" w:rsidRPr="00AD7F0C" w:rsidRDefault="00AD7F0C" w:rsidP="00AD7F0C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AD7F0C" w:rsidRPr="00AD7F0C" w:rsidRDefault="00AD7F0C" w:rsidP="00AD7F0C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AD7F0C" w:rsidRPr="00AD7F0C" w:rsidRDefault="00AD7F0C" w:rsidP="00AD7F0C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AD7F0C" w:rsidRPr="00AD7F0C" w:rsidRDefault="00AD7F0C" w:rsidP="00AD7F0C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AD7F0C" w:rsidRPr="00AD7F0C" w:rsidRDefault="00AD7F0C" w:rsidP="00AD7F0C">
      <w:pPr>
        <w:spacing w:after="0" w:line="240" w:lineRule="auto"/>
        <w:rPr>
          <w:rFonts w:ascii="Sylfaen" w:hAnsi="Sylfaen"/>
          <w:b/>
          <w:sz w:val="20"/>
          <w:szCs w:val="20"/>
        </w:rPr>
        <w:sectPr w:rsidR="00AD7F0C" w:rsidRPr="00AD7F0C" w:rsidSect="00AD7F0C">
          <w:footerReference w:type="even" r:id="rId10"/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D7F0C" w:rsidRPr="00AD7F0C" w:rsidRDefault="00AD7F0C" w:rsidP="00AD7F0C">
      <w:pPr>
        <w:spacing w:after="0" w:line="240" w:lineRule="auto"/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</w:pPr>
      <w:r w:rsidRPr="00AD7F0C">
        <w:rPr>
          <w:rFonts w:ascii="Sylfaen" w:eastAsia="Times New Roman" w:hAnsi="Sylfaen" w:cs="Times New Roma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30CA7570" wp14:editId="6208258C">
            <wp:simplePos x="0" y="0"/>
            <wp:positionH relativeFrom="margin">
              <wp:posOffset>1200150</wp:posOffset>
            </wp:positionH>
            <wp:positionV relativeFrom="margin">
              <wp:posOffset>-333375</wp:posOffset>
            </wp:positionV>
            <wp:extent cx="7617925" cy="704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9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7F0C" w:rsidRPr="00AD7F0C" w:rsidRDefault="00AD7F0C" w:rsidP="00AD7F0C">
      <w:pPr>
        <w:spacing w:after="0" w:line="240" w:lineRule="auto"/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</w:pPr>
    </w:p>
    <w:p w:rsidR="00AD7F0C" w:rsidRPr="00AD7F0C" w:rsidRDefault="00AD7F0C" w:rsidP="00AD7F0C">
      <w:pPr>
        <w:tabs>
          <w:tab w:val="left" w:pos="1230"/>
        </w:tabs>
        <w:spacing w:after="0" w:line="240" w:lineRule="auto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</w:p>
    <w:p w:rsidR="00AD7F0C" w:rsidRPr="00AD7F0C" w:rsidRDefault="00AD7F0C" w:rsidP="00AD7F0C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AD7F0C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სასწავლო გეგმა  </w:t>
      </w:r>
      <w:r w:rsidRPr="00AD7F0C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2020-20</w:t>
      </w:r>
      <w:r w:rsidRPr="00AD7F0C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22</w:t>
      </w:r>
    </w:p>
    <w:p w:rsidR="00AD7F0C" w:rsidRPr="00AD7F0C" w:rsidRDefault="00AD7F0C" w:rsidP="00AD7F0C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AD7F0C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პროგრამის დასახელება: მათემატიკა</w:t>
      </w:r>
    </w:p>
    <w:p w:rsidR="00AD7F0C" w:rsidRPr="00AD7F0C" w:rsidRDefault="00AD7F0C" w:rsidP="00AD7F0C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AD7F0C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მისანიჭებელი კვალიფიკაცია</w:t>
      </w:r>
      <w:r w:rsidRPr="00AD7F0C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:</w:t>
      </w:r>
      <w:r w:rsidRPr="00AD7F0C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მათემატიკის მაგისტრი  </w:t>
      </w:r>
    </w:p>
    <w:p w:rsidR="00AD7F0C" w:rsidRPr="00AD7F0C" w:rsidRDefault="00AD7F0C" w:rsidP="00AD7F0C">
      <w:pPr>
        <w:spacing w:after="0" w:line="240" w:lineRule="auto"/>
        <w:jc w:val="center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tbl>
      <w:tblPr>
        <w:tblW w:w="13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4430"/>
        <w:gridCol w:w="540"/>
        <w:gridCol w:w="540"/>
        <w:gridCol w:w="900"/>
        <w:gridCol w:w="720"/>
        <w:gridCol w:w="720"/>
        <w:gridCol w:w="630"/>
        <w:gridCol w:w="1260"/>
        <w:gridCol w:w="720"/>
        <w:gridCol w:w="810"/>
        <w:gridCol w:w="720"/>
        <w:gridCol w:w="700"/>
        <w:gridCol w:w="8"/>
        <w:gridCol w:w="557"/>
      </w:tblGrid>
      <w:tr w:rsidR="00AD7F0C" w:rsidRPr="00AD7F0C" w:rsidTr="00CC53B3">
        <w:trPr>
          <w:trHeight w:val="274"/>
          <w:jc w:val="center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№</w:t>
            </w:r>
          </w:p>
        </w:tc>
        <w:tc>
          <w:tcPr>
            <w:tcW w:w="44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კურსის დასახელება</w:t>
            </w:r>
          </w:p>
        </w:tc>
        <w:tc>
          <w:tcPr>
            <w:tcW w:w="10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კრ</w:t>
            </w:r>
          </w:p>
        </w:tc>
        <w:tc>
          <w:tcPr>
            <w:tcW w:w="2970" w:type="dxa"/>
            <w:gridSpan w:val="4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დატვირთვის მოცულობა, </w:t>
            </w:r>
          </w:p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სთ-ში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ლ/პ/</w:t>
            </w:r>
            <w:r w:rsidRPr="00AD7F0C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ლ/სემ</w:t>
            </w:r>
          </w:p>
        </w:tc>
        <w:tc>
          <w:tcPr>
            <w:tcW w:w="295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სემესტრი</w:t>
            </w:r>
          </w:p>
        </w:tc>
        <w:tc>
          <w:tcPr>
            <w:tcW w:w="5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textDirection w:val="btL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დაშვების წინაპირობა</w:t>
            </w:r>
          </w:p>
        </w:tc>
      </w:tr>
      <w:tr w:rsidR="00AD7F0C" w:rsidRPr="00AD7F0C" w:rsidTr="00CC53B3">
        <w:trPr>
          <w:trHeight w:val="135"/>
          <w:jc w:val="center"/>
        </w:trPr>
        <w:tc>
          <w:tcPr>
            <w:tcW w:w="6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00" w:type="dxa"/>
            <w:vMerge w:val="restart"/>
            <w:shd w:val="clear" w:color="auto" w:fill="DBE5F1" w:themeFill="accent1" w:themeFillTint="33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D7F0C" w:rsidRPr="00AD7F0C" w:rsidRDefault="00AD7F0C" w:rsidP="00AD7F0C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საკონტაქტო</w:t>
            </w:r>
          </w:p>
        </w:tc>
        <w:tc>
          <w:tcPr>
            <w:tcW w:w="630" w:type="dxa"/>
            <w:vMerge w:val="restart"/>
            <w:shd w:val="clear" w:color="auto" w:fill="DBE5F1" w:themeFill="accent1" w:themeFillTint="33"/>
          </w:tcPr>
          <w:p w:rsidR="00AD7F0C" w:rsidRPr="00AD7F0C" w:rsidRDefault="00AD7F0C" w:rsidP="00AD7F0C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დამ</w:t>
            </w:r>
          </w:p>
        </w:tc>
        <w:tc>
          <w:tcPr>
            <w:tcW w:w="1260" w:type="dxa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810" w:type="dxa"/>
            <w:vMerge w:val="restart"/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720" w:type="dxa"/>
            <w:vMerge w:val="restart"/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08" w:type="dxa"/>
            <w:gridSpan w:val="2"/>
            <w:vMerge w:val="restar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55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AD7F0C" w:rsidRPr="00AD7F0C" w:rsidTr="00CC53B3">
        <w:trPr>
          <w:cantSplit/>
          <w:trHeight w:val="2231"/>
          <w:jc w:val="center"/>
        </w:trPr>
        <w:tc>
          <w:tcPr>
            <w:tcW w:w="6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BE5F1" w:themeFill="accent1" w:themeFillTint="33"/>
            <w:textDirection w:val="btLr"/>
          </w:tcPr>
          <w:p w:rsidR="00AD7F0C" w:rsidRPr="00AD7F0C" w:rsidRDefault="00AD7F0C" w:rsidP="00AD7F0C">
            <w:pPr>
              <w:spacing w:after="0" w:line="240" w:lineRule="auto"/>
              <w:ind w:left="11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აუდიტორული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BE5F1" w:themeFill="accent1" w:themeFillTint="33"/>
            <w:textDirection w:val="btLr"/>
          </w:tcPr>
          <w:p w:rsidR="00AD7F0C" w:rsidRPr="00AD7F0C" w:rsidRDefault="00AD7F0C" w:rsidP="00AD7F0C">
            <w:pPr>
              <w:spacing w:after="0" w:line="240" w:lineRule="auto"/>
              <w:ind w:left="113"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შუალედ.დასკვნითი გამოცდები</w:t>
            </w:r>
          </w:p>
        </w:tc>
        <w:tc>
          <w:tcPr>
            <w:tcW w:w="630" w:type="dxa"/>
            <w:vMerge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AD7F0C" w:rsidRPr="00AD7F0C" w:rsidTr="00CC53B3">
        <w:trPr>
          <w:trHeight w:val="395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4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5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13</w:t>
            </w:r>
          </w:p>
        </w:tc>
      </w:tr>
      <w:tr w:rsidR="00AD7F0C" w:rsidRPr="00AD7F0C" w:rsidTr="00CC53B3">
        <w:trPr>
          <w:trHeight w:val="359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5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ძირითადი სწავლის სფეროს შინაარსის შესაბამისი სავალდებულო კურსები    (</w:t>
            </w: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50</w:t>
            </w: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 xml:space="preserve">   </w:t>
            </w: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ECTS</w:t>
            </w: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)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AcadNusx"/>
                <w:sz w:val="20"/>
                <w:szCs w:val="20"/>
                <w:lang w:val="ka-GE"/>
              </w:rPr>
              <w:t>ფუნქციონალური ანალიზი-1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2/0/0/1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</w:t>
            </w: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AD7F0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ფუნქციონალური ანალიზი</w:t>
            </w:r>
            <w:r w:rsidRPr="00AD7F0C">
              <w:rPr>
                <w:rFonts w:ascii="Sylfaen" w:hAnsi="Sylfaen" w:cs="AcadNusx"/>
                <w:noProof/>
                <w:sz w:val="20"/>
                <w:szCs w:val="20"/>
              </w:rPr>
              <w:t>-2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1.1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highlight w:val="yellow"/>
              </w:rPr>
            </w:pPr>
            <w:r w:rsidRPr="00AD7F0C">
              <w:rPr>
                <w:rFonts w:ascii="Sylfaen" w:hAnsi="Sylfaen" w:cs="AcadNusx"/>
                <w:sz w:val="20"/>
                <w:szCs w:val="20"/>
                <w:lang w:val="ka-GE"/>
              </w:rPr>
              <w:t>ნამდვილი ანალიზი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</w:t>
            </w: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AD7F0C">
              <w:rPr>
                <w:rFonts w:ascii="Sylfaen" w:hAnsi="Sylfaen" w:cs="AcadNusx"/>
                <w:sz w:val="20"/>
                <w:szCs w:val="20"/>
                <w:lang w:val="ka-GE"/>
              </w:rPr>
              <w:t>ალგებრა</w:t>
            </w:r>
            <w:r w:rsidRPr="00AD7F0C">
              <w:rPr>
                <w:rFonts w:ascii="Sylfaen" w:hAnsi="Sylfaen" w:cs="AcadNusx"/>
                <w:sz w:val="20"/>
                <w:szCs w:val="20"/>
              </w:rPr>
              <w:t>-1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AD7F0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გეომეტრია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AD7F0C" w:rsidRPr="00AD7F0C" w:rsidTr="00CC53B3">
        <w:trPr>
          <w:trHeight w:val="323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</w:t>
            </w: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AD7F0C">
              <w:rPr>
                <w:rFonts w:ascii="Sylfaen" w:hAnsi="Sylfaen" w:cs="AcadNusx"/>
                <w:sz w:val="20"/>
                <w:szCs w:val="20"/>
                <w:lang w:val="ka-GE"/>
              </w:rPr>
              <w:t>ჩვეულებრივი დიფერენციალური განტოლებები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AD7F0C" w:rsidRPr="00AD7F0C" w:rsidTr="00CC53B3">
        <w:trPr>
          <w:trHeight w:val="595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AD7F0C">
              <w:rPr>
                <w:rFonts w:ascii="Sylfaen" w:hAnsi="Sylfaen" w:cs="AcadNusx"/>
                <w:sz w:val="20"/>
                <w:szCs w:val="20"/>
                <w:lang w:val="ka-GE"/>
              </w:rPr>
              <w:t>კერძოწარმოებულიანი დიფერენციალური განტოლებები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დისკრეტული მათემატიკა</w:t>
            </w:r>
          </w:p>
        </w:tc>
        <w:tc>
          <w:tcPr>
            <w:tcW w:w="1080" w:type="dxa"/>
            <w:gridSpan w:val="2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AcadNusx"/>
                <w:sz w:val="20"/>
                <w:szCs w:val="20"/>
                <w:lang w:val="ka-GE"/>
              </w:rPr>
              <w:t>ალბათობის თეორია</w:t>
            </w:r>
          </w:p>
        </w:tc>
        <w:tc>
          <w:tcPr>
            <w:tcW w:w="1080" w:type="dxa"/>
            <w:gridSpan w:val="2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2/0/0/1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რიცხვითი ანალიზი-1</w:t>
            </w:r>
          </w:p>
        </w:tc>
        <w:tc>
          <w:tcPr>
            <w:tcW w:w="1080" w:type="dxa"/>
            <w:gridSpan w:val="2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503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rPr>
                <w:rFonts w:ascii="Sylfaen" w:eastAsia="Times New Roman" w:hAnsi="Sylfaen" w:cs="Arial"/>
                <w:b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Arial"/>
                <w:b/>
                <w:sz w:val="20"/>
                <w:szCs w:val="20"/>
                <w:lang w:val="ka-GE" w:eastAsia="ru-RU"/>
              </w:rPr>
              <w:t>სულ: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775" w:type="dxa"/>
            <w:gridSpan w:val="7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AD7F0C" w:rsidRPr="00AD7F0C" w:rsidTr="00CC53B3">
        <w:trPr>
          <w:trHeight w:val="359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25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ძირითადი სწავლის სფეროს შინაარსის შესაბამისი</w:t>
            </w:r>
            <w:r w:rsidRPr="00AD7F0C">
              <w:rPr>
                <w:rFonts w:ascii="Sylfaen" w:eastAsia="Times New Roman" w:hAnsi="Sylfaen" w:cs="AcadNusx"/>
                <w:b/>
                <w:bCs/>
                <w:sz w:val="20"/>
                <w:szCs w:val="20"/>
                <w:lang w:val="ka-GE"/>
              </w:rPr>
              <w:t xml:space="preserve"> არჩევითი მოდული 1: ფუნქციათა თეორია (35 კრედიტი)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ფურიეს ანალიზი-1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AD7F0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ფურიეს ანალიზი-2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</w:t>
            </w: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AD7F0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ფურიეს ანალიზი-3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AD7F0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ლებეგის ინტეგრალთა დიფერენცირება-1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AD7F0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ლებეგის ინტეგრალთა დიფერენცირება-2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2.4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AD7F0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ლებეგის ინტეგრალთა დიფერენცირება-3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2.5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ანალიზურ და ჰარმონიულ ფუნქციათა სასაზღვრო თვისებები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55" w:type="dxa"/>
            <w:gridSpan w:val="14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ძირითადი სწავლის სფეროს შინაარსის შესაბამისი</w:t>
            </w:r>
            <w:r w:rsidRPr="00AD7F0C">
              <w:rPr>
                <w:rFonts w:ascii="Sylfaen" w:eastAsia="Times New Roman" w:hAnsi="Sylfaen" w:cs="AcadNusx"/>
                <w:b/>
                <w:bCs/>
                <w:sz w:val="20"/>
                <w:szCs w:val="20"/>
                <w:lang w:val="ka-GE"/>
              </w:rPr>
              <w:t xml:space="preserve"> არჩევითი მოდული 2: დიფერენციალური განტოლებები (35 კრედიტი)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AD7F0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ანალიზურ ფუნქციათა თეორიის სასაზღვრო ამოცანები-1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AD7F0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ანალიზურ ფუნქციათა თეორიის სასაზღვრო ამოცანები-2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AD7F0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ანალიზურ ფუნქციათა თეორიის სასაზღვრო ამოცანები-3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</w:t>
            </w:r>
          </w:p>
        </w:tc>
      </w:tr>
      <w:tr w:rsidR="00AD7F0C" w:rsidRPr="00AD7F0C" w:rsidTr="00CC53B3">
        <w:trPr>
          <w:trHeight w:val="613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AcadNusx"/>
                <w:noProof/>
                <w:color w:val="92D050"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/>
                <w:noProof/>
                <w:sz w:val="20"/>
                <w:szCs w:val="20"/>
                <w:lang w:val="ka-GE"/>
              </w:rPr>
              <w:t>ჰიპერბოლური და პარაბოლური განტოლებები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AcadNusx"/>
                <w:noProof/>
                <w:color w:val="92D050"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/>
                <w:noProof/>
                <w:sz w:val="20"/>
                <w:szCs w:val="20"/>
                <w:lang w:val="ka-GE"/>
              </w:rPr>
              <w:t>ფსევდოდიფერენციალური განტოლებები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ოპტიმალური მართვის თეორია-1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2/0/0/1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ოპტიმალური მართვის თეორია-2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2/0/0/1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3.6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ძირითადი სწავლის სფეროს შინაარსის შესაბამისი</w:t>
            </w:r>
            <w:r w:rsidRPr="00AD7F0C">
              <w:rPr>
                <w:rFonts w:ascii="Sylfaen" w:eastAsia="Times New Roman" w:hAnsi="Sylfaen" w:cs="AcadNusx"/>
                <w:b/>
                <w:bCs/>
                <w:sz w:val="20"/>
                <w:szCs w:val="20"/>
                <w:lang w:val="ka-GE"/>
              </w:rPr>
              <w:t xml:space="preserve"> არჩევითი მოდული </w:t>
            </w:r>
            <w:r w:rsidRPr="00AD7F0C">
              <w:rPr>
                <w:rFonts w:ascii="Sylfaen" w:eastAsia="Times New Roman" w:hAnsi="Sylfaen" w:cs="AcadNusx"/>
                <w:b/>
                <w:bCs/>
                <w:sz w:val="20"/>
                <w:szCs w:val="20"/>
              </w:rPr>
              <w:t>3</w:t>
            </w:r>
            <w:r w:rsidRPr="00AD7F0C">
              <w:rPr>
                <w:rFonts w:ascii="Sylfaen" w:eastAsia="Times New Roman" w:hAnsi="Sylfaen" w:cs="AcadNusx"/>
                <w:b/>
                <w:bCs/>
                <w:sz w:val="20"/>
                <w:szCs w:val="20"/>
                <w:lang w:val="ka-GE"/>
              </w:rPr>
              <w:t xml:space="preserve">: </w:t>
            </w:r>
            <w:r w:rsidRPr="00AD7F0C">
              <w:rPr>
                <w:rFonts w:ascii="Sylfaen" w:hAnsi="Sylfaen" w:cs="AcadNusx"/>
                <w:b/>
                <w:bCs/>
                <w:sz w:val="20"/>
                <w:szCs w:val="20"/>
                <w:lang w:val="ka-GE"/>
              </w:rPr>
              <w:t>ალგებრა–გეომეტრია</w:t>
            </w:r>
            <w:r>
              <w:rPr>
                <w:rFonts w:ascii="Sylfaen" w:hAnsi="Sylfaen" w:cs="AcadNusx"/>
                <w:b/>
                <w:bCs/>
                <w:sz w:val="20"/>
                <w:szCs w:val="20"/>
                <w:lang w:val="de-DE"/>
              </w:rPr>
              <w:t xml:space="preserve"> (35 </w:t>
            </w:r>
            <w:r>
              <w:rPr>
                <w:rFonts w:ascii="Sylfaen" w:hAnsi="Sylfaen" w:cs="AcadNusx"/>
                <w:b/>
                <w:bCs/>
                <w:sz w:val="20"/>
                <w:szCs w:val="20"/>
                <w:lang w:val="ka-GE"/>
              </w:rPr>
              <w:t>კრედიტი</w:t>
            </w:r>
            <w:bookmarkStart w:id="0" w:name="_GoBack"/>
            <w:bookmarkEnd w:id="0"/>
            <w:r w:rsidRPr="00AD7F0C">
              <w:rPr>
                <w:rFonts w:ascii="Sylfaen" w:hAnsi="Sylfaen" w:cs="AcadNusx"/>
                <w:b/>
                <w:bCs/>
                <w:sz w:val="20"/>
                <w:szCs w:val="20"/>
                <w:lang w:val="de-DE"/>
              </w:rPr>
              <w:t>)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კომუტაციური რგოლები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Times New Roman"/>
                <w:sz w:val="20"/>
                <w:szCs w:val="20"/>
                <w:lang w:val="ka-GE"/>
              </w:rPr>
              <w:t>0/</w:t>
            </w:r>
            <w:r w:rsidRPr="00AD7F0C">
              <w:rPr>
                <w:rFonts w:ascii="Sylfaen" w:hAnsi="Sylfaen" w:cs="Times New Roman"/>
                <w:sz w:val="20"/>
                <w:szCs w:val="20"/>
              </w:rPr>
              <w:t>0</w:t>
            </w:r>
            <w:r w:rsidRPr="00AD7F0C">
              <w:rPr>
                <w:rFonts w:ascii="Sylfaen" w:hAnsi="Sylfaen" w:cs="Times New Roman"/>
                <w:sz w:val="20"/>
                <w:szCs w:val="20"/>
                <w:lang w:val="ka-GE"/>
              </w:rPr>
              <w:t>/0/3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აბელური ჯგუფები და მოდულები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0" w:type="dxa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Times New Roman"/>
                <w:sz w:val="20"/>
                <w:szCs w:val="20"/>
                <w:lang w:val="ka-GE"/>
              </w:rPr>
              <w:t>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720" w:type="dxa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Times New Roman"/>
                <w:sz w:val="20"/>
                <w:szCs w:val="20"/>
                <w:lang w:val="ka-GE"/>
              </w:rPr>
              <w:t>ჯგუფთა თეორია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0" w:type="dxa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Times New Roma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720" w:type="dxa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Times New Roman"/>
                <w:sz w:val="20"/>
                <w:szCs w:val="20"/>
                <w:lang w:val="ka-GE"/>
              </w:rPr>
              <w:t>გეომეტრიული ალგებრა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0" w:type="dxa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Times New Roma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Times New Roman"/>
                <w:sz w:val="20"/>
                <w:szCs w:val="20"/>
                <w:lang w:val="ka-GE"/>
              </w:rPr>
              <w:t>თავისუფალი ჯგუფები და მრავალსახეობები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0" w:type="dxa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Times New Roma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Sylfaen"/>
                <w:sz w:val="20"/>
                <w:szCs w:val="20"/>
                <w:lang w:val="ka-GE"/>
              </w:rPr>
              <w:t>დიფერენცირებად მრავალსახეობათა გეომეტრიის შესავალი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0" w:type="dxa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Times New Roman"/>
                <w:sz w:val="20"/>
                <w:szCs w:val="20"/>
              </w:rPr>
            </w:pPr>
            <w:r w:rsidRPr="00AD7F0C">
              <w:rPr>
                <w:rFonts w:ascii="Sylfaen" w:hAnsi="Sylfaen" w:cs="Times New Roman"/>
                <w:sz w:val="20"/>
                <w:szCs w:val="20"/>
              </w:rPr>
              <w:t xml:space="preserve">   0</w:t>
            </w:r>
            <w:r w:rsidRPr="00AD7F0C">
              <w:rPr>
                <w:rFonts w:ascii="Sylfaen" w:hAnsi="Sylfaen" w:cs="Times New Roman"/>
                <w:sz w:val="20"/>
                <w:szCs w:val="20"/>
                <w:lang w:val="ka-GE"/>
              </w:rPr>
              <w:t>/</w:t>
            </w:r>
            <w:r w:rsidRPr="00AD7F0C">
              <w:rPr>
                <w:rFonts w:ascii="Sylfaen" w:hAnsi="Sylfaen" w:cs="Times New Roman"/>
                <w:sz w:val="20"/>
                <w:szCs w:val="20"/>
              </w:rPr>
              <w:t>0</w:t>
            </w:r>
            <w:r w:rsidRPr="00AD7F0C">
              <w:rPr>
                <w:rFonts w:ascii="Sylfaen" w:hAnsi="Sylfaen" w:cs="Times New Roman"/>
                <w:sz w:val="20"/>
                <w:szCs w:val="20"/>
                <w:lang w:val="ka-GE"/>
              </w:rPr>
              <w:t>/0/</w:t>
            </w:r>
            <w:r w:rsidRPr="00AD7F0C">
              <w:rPr>
                <w:rFonts w:ascii="Sylfaen" w:hAnsi="Sylfae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Times New Roman"/>
                <w:sz w:val="20"/>
                <w:szCs w:val="20"/>
                <w:lang w:val="ka-GE"/>
              </w:rPr>
              <w:t>რიცხვთა თეორია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0" w:type="dxa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AD7F0C">
              <w:rPr>
                <w:rFonts w:ascii="Sylfaen" w:hAnsi="Sylfaen" w:cs="Times New Roman"/>
                <w:sz w:val="20"/>
                <w:szCs w:val="20"/>
                <w:lang w:val="ka-GE"/>
              </w:rPr>
              <w:t>2/</w:t>
            </w:r>
            <w:r w:rsidRPr="00AD7F0C">
              <w:rPr>
                <w:rFonts w:ascii="Sylfaen" w:hAnsi="Sylfaen" w:cs="Times New Roman"/>
                <w:sz w:val="20"/>
                <w:szCs w:val="20"/>
              </w:rPr>
              <w:t>0</w:t>
            </w:r>
            <w:r w:rsidRPr="00AD7F0C">
              <w:rPr>
                <w:rFonts w:ascii="Sylfaen" w:hAnsi="Sylfaen" w:cs="Times New Roman"/>
                <w:sz w:val="20"/>
                <w:szCs w:val="20"/>
                <w:lang w:val="ka-GE"/>
              </w:rPr>
              <w:t>/0/1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13864" w:type="dxa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 xml:space="preserve">ძირითადი სწავლის სფეროს შინაარსის შესაბამისი </w:t>
            </w:r>
            <w:r w:rsidRPr="00AD7F0C">
              <w:rPr>
                <w:rFonts w:ascii="Sylfaen" w:eastAsia="Times New Roman" w:hAnsi="Sylfaen" w:cs="AcadNusx"/>
                <w:b/>
                <w:bCs/>
                <w:noProof/>
                <w:sz w:val="20"/>
                <w:szCs w:val="20"/>
                <w:lang w:val="ka-GE"/>
              </w:rPr>
              <w:t>არჩევითი კურსები   (10 კრედიტი)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AcadNusx"/>
                <w:b/>
                <w:noProof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AcadNusx"/>
                <w:b/>
                <w:noProof/>
                <w:sz w:val="20"/>
                <w:szCs w:val="20"/>
                <w:lang w:val="ka-GE"/>
              </w:rPr>
              <w:t>არჩევითი კურსი-1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დარგობრივი ინგლისური ენა -1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0/3/0/0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ალგებრა-2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1.4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AcadNusx"/>
                <w:b/>
                <w:noProof/>
                <w:sz w:val="20"/>
                <w:szCs w:val="20"/>
                <w:lang w:val="ka-GE"/>
              </w:rPr>
              <w:t>არჩევითი კურსი - 2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AcadNusx"/>
                <w:b/>
                <w:noProof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დარგობრივი ინგლისური ენა -2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0/3/0/0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5.1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AD7F0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მრავალი ცვლადის ფუნქციათა მეტრიკული თვისებები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რიცხვითი ანალიზი-2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1.10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503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სულ: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5" w:type="dxa"/>
            <w:gridSpan w:val="14"/>
            <w:tcBorders>
              <w:right w:val="doub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AcadNusx"/>
                <w:b/>
                <w:noProof/>
                <w:sz w:val="20"/>
                <w:szCs w:val="20"/>
                <w:lang w:val="ka-GE"/>
              </w:rPr>
              <w:t>შენიშვნა.</w:t>
            </w:r>
            <w:r w:rsidRPr="00AD7F0C">
              <w:rPr>
                <w:rFonts w:ascii="Sylfaen" w:eastAsia="Times New Roman" w:hAnsi="Sylfaen" w:cs="AcadNusx"/>
                <w:i/>
                <w:noProof/>
                <w:sz w:val="20"/>
                <w:szCs w:val="20"/>
                <w:lang w:val="ka-GE"/>
              </w:rPr>
              <w:t>არჩევითი კურსი-2 -ის შემთხვევაში სტუდენტი ირჩევს ერთ</w:t>
            </w:r>
            <w:r w:rsidRPr="00AD7F0C">
              <w:rPr>
                <w:rFonts w:ascii="Sylfaen" w:eastAsia="Times New Roman" w:hAnsi="Sylfaen" w:cs="AcadNusx"/>
                <w:i/>
                <w:noProof/>
                <w:sz w:val="20"/>
                <w:szCs w:val="20"/>
              </w:rPr>
              <w:t>-</w:t>
            </w:r>
            <w:r w:rsidRPr="00AD7F0C">
              <w:rPr>
                <w:rFonts w:ascii="Sylfaen" w:eastAsia="Times New Roman" w:hAnsi="Sylfaen" w:cs="AcadNusx"/>
                <w:i/>
                <w:noProof/>
                <w:sz w:val="20"/>
                <w:szCs w:val="20"/>
                <w:lang w:val="ka-GE"/>
              </w:rPr>
              <w:t>ერთს 6</w:t>
            </w:r>
            <w:r w:rsidRPr="00AD7F0C">
              <w:rPr>
                <w:rFonts w:ascii="Sylfaen" w:eastAsia="Times New Roman" w:hAnsi="Sylfaen" w:cs="AcadNusx"/>
                <w:i/>
                <w:noProof/>
                <w:sz w:val="20"/>
                <w:szCs w:val="20"/>
              </w:rPr>
              <w:t>.</w:t>
            </w:r>
            <w:r w:rsidRPr="00AD7F0C">
              <w:rPr>
                <w:rFonts w:ascii="Sylfaen" w:eastAsia="Times New Roman" w:hAnsi="Sylfaen" w:cs="AcadNusx"/>
                <w:i/>
                <w:noProof/>
                <w:sz w:val="20"/>
                <w:szCs w:val="20"/>
                <w:lang w:val="ka-GE"/>
              </w:rPr>
              <w:t>1-სა და 6.2-6</w:t>
            </w:r>
            <w:r w:rsidRPr="00AD7F0C">
              <w:rPr>
                <w:rFonts w:ascii="Sylfaen" w:eastAsia="Times New Roman" w:hAnsi="Sylfaen" w:cs="AcadNusx"/>
                <w:i/>
                <w:noProof/>
                <w:sz w:val="20"/>
                <w:szCs w:val="20"/>
              </w:rPr>
              <w:t>.</w:t>
            </w:r>
            <w:r w:rsidRPr="00AD7F0C">
              <w:rPr>
                <w:rFonts w:ascii="Sylfaen" w:eastAsia="Times New Roman" w:hAnsi="Sylfaen" w:cs="AcadNusx"/>
                <w:i/>
                <w:noProof/>
                <w:sz w:val="20"/>
                <w:szCs w:val="20"/>
                <w:lang w:val="ka-GE"/>
              </w:rPr>
              <w:t>3კურსებს შორის. ამასთან 6</w:t>
            </w:r>
            <w:r w:rsidRPr="00AD7F0C">
              <w:rPr>
                <w:rFonts w:ascii="Sylfaen" w:eastAsia="Times New Roman" w:hAnsi="Sylfaen" w:cs="AcadNusx"/>
                <w:i/>
                <w:noProof/>
                <w:sz w:val="20"/>
                <w:szCs w:val="20"/>
              </w:rPr>
              <w:t>.</w:t>
            </w:r>
            <w:r w:rsidRPr="00AD7F0C">
              <w:rPr>
                <w:rFonts w:ascii="Sylfaen" w:eastAsia="Times New Roman" w:hAnsi="Sylfaen" w:cs="AcadNusx"/>
                <w:i/>
                <w:noProof/>
                <w:sz w:val="20"/>
                <w:szCs w:val="20"/>
                <w:lang w:val="ka-GE"/>
              </w:rPr>
              <w:t>2 – 6.3კურსებს შორის არჩევანის გაკეთებისას 6</w:t>
            </w:r>
            <w:r w:rsidRPr="00AD7F0C">
              <w:rPr>
                <w:rFonts w:ascii="Sylfaen" w:eastAsia="Times New Roman" w:hAnsi="Sylfaen" w:cs="AcadNusx"/>
                <w:i/>
                <w:noProof/>
                <w:sz w:val="20"/>
                <w:szCs w:val="20"/>
              </w:rPr>
              <w:t>.</w:t>
            </w:r>
            <w:r w:rsidRPr="00AD7F0C">
              <w:rPr>
                <w:rFonts w:ascii="Sylfaen" w:eastAsia="Times New Roman" w:hAnsi="Sylfaen" w:cs="AcadNusx"/>
                <w:i/>
                <w:noProof/>
                <w:sz w:val="20"/>
                <w:szCs w:val="20"/>
                <w:lang w:val="ka-GE"/>
              </w:rPr>
              <w:t>2 შეესაბამება არჩევით მოდულს: ფუნქციათა თეორია, ხოლო 6</w:t>
            </w:r>
            <w:r w:rsidRPr="00AD7F0C">
              <w:rPr>
                <w:rFonts w:ascii="Sylfaen" w:eastAsia="Times New Roman" w:hAnsi="Sylfaen" w:cs="AcadNusx"/>
                <w:i/>
                <w:noProof/>
                <w:sz w:val="20"/>
                <w:szCs w:val="20"/>
              </w:rPr>
              <w:t>.</w:t>
            </w:r>
            <w:r w:rsidRPr="00AD7F0C">
              <w:rPr>
                <w:rFonts w:ascii="Sylfaen" w:eastAsia="Times New Roman" w:hAnsi="Sylfaen" w:cs="AcadNusx"/>
                <w:i/>
                <w:noProof/>
                <w:sz w:val="20"/>
                <w:szCs w:val="20"/>
                <w:lang w:val="ka-GE"/>
              </w:rPr>
              <w:t>3 - მოდულს: დიფერენციალური განტოლებები.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bottom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/>
                <w:b/>
                <w:sz w:val="20"/>
                <w:szCs w:val="20"/>
                <w:lang w:val="ka-GE"/>
              </w:rPr>
              <w:t>სამაგისტრო ნაშრომი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gridSpan w:val="4"/>
            <w:vMerge w:val="restar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30" w:type="dxa"/>
            <w:tcBorders>
              <w:top w:val="single" w:sz="4" w:space="0" w:color="auto"/>
              <w:bottom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D7F0C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750</w:t>
            </w:r>
          </w:p>
        </w:tc>
        <w:tc>
          <w:tcPr>
            <w:tcW w:w="3330" w:type="dxa"/>
            <w:gridSpan w:val="4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503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Arial"/>
                <w:b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Arial"/>
                <w:b/>
                <w:sz w:val="20"/>
                <w:szCs w:val="20"/>
                <w:lang w:val="ka-GE" w:eastAsia="ru-RU"/>
              </w:rPr>
              <w:t>ჯამი: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120</w:t>
            </w: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3000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7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AD7F0C" w:rsidRPr="00AD7F0C" w:rsidTr="00CC53B3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30" w:type="dxa"/>
            <w:tcBorders>
              <w:top w:val="single" w:sz="4" w:space="0" w:color="auto"/>
              <w:bottom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D7F0C" w:rsidRPr="00AD7F0C" w:rsidRDefault="00AD7F0C" w:rsidP="00AD7F0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90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81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720" w:type="dxa"/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</w:t>
            </w:r>
            <w:r w:rsidRPr="00AD7F0C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AD7F0C" w:rsidRPr="00AD7F0C" w:rsidRDefault="00AD7F0C" w:rsidP="00AD7F0C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:rsidR="00AD7F0C" w:rsidRPr="00AD7F0C" w:rsidRDefault="00AD7F0C" w:rsidP="00AD7F0C">
      <w:pPr>
        <w:spacing w:after="0" w:line="240" w:lineRule="auto"/>
        <w:rPr>
          <w:rFonts w:ascii="Sylfaen" w:eastAsia="Times New Roman" w:hAnsi="Sylfaen" w:cs="Times New Roman"/>
          <w:sz w:val="20"/>
          <w:szCs w:val="20"/>
          <w:lang w:val="ka-GE" w:eastAsia="ru-RU"/>
        </w:rPr>
      </w:pPr>
    </w:p>
    <w:p w:rsidR="00AD7F0C" w:rsidRPr="00AD7F0C" w:rsidRDefault="00AD7F0C" w:rsidP="00AD7F0C">
      <w:pPr>
        <w:spacing w:after="0" w:line="240" w:lineRule="auto"/>
        <w:rPr>
          <w:rFonts w:ascii="Sylfaen" w:eastAsia="Times New Roman" w:hAnsi="Sylfaen" w:cs="Times New Roman"/>
          <w:sz w:val="20"/>
          <w:szCs w:val="20"/>
          <w:lang w:val="ka-GE" w:eastAsia="ru-RU"/>
        </w:rPr>
      </w:pPr>
    </w:p>
    <w:p w:rsidR="00AD7F0C" w:rsidRPr="00AD7F0C" w:rsidRDefault="00AD7F0C" w:rsidP="00AD7F0C">
      <w:pPr>
        <w:spacing w:after="0" w:line="240" w:lineRule="auto"/>
        <w:rPr>
          <w:rFonts w:ascii="Sylfaen" w:eastAsia="Times New Roman" w:hAnsi="Sylfaen" w:cs="Times New Roman"/>
          <w:sz w:val="20"/>
          <w:szCs w:val="20"/>
          <w:lang w:val="ka-GE" w:eastAsia="ru-RU"/>
        </w:rPr>
      </w:pPr>
    </w:p>
    <w:p w:rsidR="00AD7F0C" w:rsidRPr="00AD7F0C" w:rsidRDefault="00AD7F0C" w:rsidP="00AD7F0C">
      <w:pPr>
        <w:tabs>
          <w:tab w:val="left" w:pos="11550"/>
        </w:tabs>
        <w:spacing w:after="0" w:line="240" w:lineRule="auto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AD7F0C">
        <w:rPr>
          <w:rFonts w:ascii="Sylfaen" w:eastAsia="Times New Roman" w:hAnsi="Sylfaen" w:cs="Times New Roman"/>
          <w:sz w:val="20"/>
          <w:szCs w:val="20"/>
          <w:lang w:val="ka-GE" w:eastAsia="ru-RU"/>
        </w:rPr>
        <w:tab/>
      </w:r>
    </w:p>
    <w:p w:rsidR="00AD7F0C" w:rsidRPr="00AD7F0C" w:rsidRDefault="00AD7F0C" w:rsidP="00AD7F0C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sectPr w:rsidR="00AD7F0C" w:rsidRPr="00AD7F0C" w:rsidSect="00AD7F0C">
      <w:footerReference w:type="even" r:id="rId13"/>
      <w:footerReference w:type="default" r:id="rId14"/>
      <w:pgSz w:w="15840" w:h="12240" w:orient="landscape"/>
      <w:pgMar w:top="1699" w:right="533" w:bottom="432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5A1" w:rsidRDefault="00BE35A1">
      <w:pPr>
        <w:spacing w:after="0" w:line="240" w:lineRule="auto"/>
      </w:pPr>
      <w:r>
        <w:separator/>
      </w:r>
    </w:p>
  </w:endnote>
  <w:endnote w:type="continuationSeparator" w:id="0">
    <w:p w:rsidR="00BE35A1" w:rsidRDefault="00BE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7AB" w:rsidRDefault="001977AB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77AB" w:rsidRDefault="001977AB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7AB" w:rsidRDefault="001977AB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7F0C">
      <w:rPr>
        <w:rStyle w:val="PageNumber"/>
        <w:noProof/>
      </w:rPr>
      <w:t>3</w:t>
    </w:r>
    <w:r>
      <w:rPr>
        <w:rStyle w:val="PageNumber"/>
      </w:rPr>
      <w:fldChar w:fldCharType="end"/>
    </w:r>
  </w:p>
  <w:p w:rsidR="001977AB" w:rsidRDefault="001977AB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7AB" w:rsidRDefault="001977AB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77AB" w:rsidRDefault="001977AB" w:rsidP="002232BE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7AB" w:rsidRDefault="001977AB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7F0C">
      <w:rPr>
        <w:rStyle w:val="PageNumber"/>
        <w:noProof/>
      </w:rPr>
      <w:t>4</w:t>
    </w:r>
    <w:r>
      <w:rPr>
        <w:rStyle w:val="PageNumber"/>
      </w:rPr>
      <w:fldChar w:fldCharType="end"/>
    </w:r>
  </w:p>
  <w:p w:rsidR="001977AB" w:rsidRDefault="001977AB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5A1" w:rsidRDefault="00BE35A1">
      <w:pPr>
        <w:spacing w:after="0" w:line="240" w:lineRule="auto"/>
      </w:pPr>
      <w:r>
        <w:separator/>
      </w:r>
    </w:p>
  </w:footnote>
  <w:footnote w:type="continuationSeparator" w:id="0">
    <w:p w:rsidR="00BE35A1" w:rsidRDefault="00BE3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57F3"/>
    <w:multiLevelType w:val="hybridMultilevel"/>
    <w:tmpl w:val="11F07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02D9A"/>
    <w:multiLevelType w:val="hybridMultilevel"/>
    <w:tmpl w:val="FCBC6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252359"/>
    <w:multiLevelType w:val="hybridMultilevel"/>
    <w:tmpl w:val="6C183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ED1AC">
      <w:numFmt w:val="none"/>
      <w:lvlText w:val=""/>
      <w:lvlJc w:val="left"/>
      <w:pPr>
        <w:tabs>
          <w:tab w:val="num" w:pos="360"/>
        </w:tabs>
      </w:pPr>
    </w:lvl>
    <w:lvl w:ilvl="2" w:tplc="6FE0573E">
      <w:numFmt w:val="none"/>
      <w:lvlText w:val=""/>
      <w:lvlJc w:val="left"/>
      <w:pPr>
        <w:tabs>
          <w:tab w:val="num" w:pos="360"/>
        </w:tabs>
      </w:pPr>
    </w:lvl>
    <w:lvl w:ilvl="3" w:tplc="7A8CCAC2">
      <w:numFmt w:val="none"/>
      <w:lvlText w:val=""/>
      <w:lvlJc w:val="left"/>
      <w:pPr>
        <w:tabs>
          <w:tab w:val="num" w:pos="360"/>
        </w:tabs>
      </w:pPr>
    </w:lvl>
    <w:lvl w:ilvl="4" w:tplc="F98E8774">
      <w:numFmt w:val="none"/>
      <w:lvlText w:val=""/>
      <w:lvlJc w:val="left"/>
      <w:pPr>
        <w:tabs>
          <w:tab w:val="num" w:pos="360"/>
        </w:tabs>
      </w:pPr>
    </w:lvl>
    <w:lvl w:ilvl="5" w:tplc="E0F6EC0C">
      <w:numFmt w:val="none"/>
      <w:lvlText w:val=""/>
      <w:lvlJc w:val="left"/>
      <w:pPr>
        <w:tabs>
          <w:tab w:val="num" w:pos="360"/>
        </w:tabs>
      </w:pPr>
    </w:lvl>
    <w:lvl w:ilvl="6" w:tplc="47944CE8">
      <w:numFmt w:val="none"/>
      <w:lvlText w:val=""/>
      <w:lvlJc w:val="left"/>
      <w:pPr>
        <w:tabs>
          <w:tab w:val="num" w:pos="360"/>
        </w:tabs>
      </w:pPr>
    </w:lvl>
    <w:lvl w:ilvl="7" w:tplc="E29AACA2">
      <w:numFmt w:val="none"/>
      <w:lvlText w:val=""/>
      <w:lvlJc w:val="left"/>
      <w:pPr>
        <w:tabs>
          <w:tab w:val="num" w:pos="360"/>
        </w:tabs>
      </w:pPr>
    </w:lvl>
    <w:lvl w:ilvl="8" w:tplc="5C463EB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FFC22DF"/>
    <w:multiLevelType w:val="hybridMultilevel"/>
    <w:tmpl w:val="1ADE0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13429"/>
    <w:multiLevelType w:val="hybridMultilevel"/>
    <w:tmpl w:val="6BC4C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92E18"/>
    <w:multiLevelType w:val="hybridMultilevel"/>
    <w:tmpl w:val="ED38FE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52790"/>
    <w:multiLevelType w:val="hybridMultilevel"/>
    <w:tmpl w:val="FE1A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04EAF"/>
    <w:rsid w:val="00013EBC"/>
    <w:rsid w:val="00021ABB"/>
    <w:rsid w:val="0003628C"/>
    <w:rsid w:val="00043C89"/>
    <w:rsid w:val="00052673"/>
    <w:rsid w:val="00061174"/>
    <w:rsid w:val="00065B67"/>
    <w:rsid w:val="00065E76"/>
    <w:rsid w:val="00067BDB"/>
    <w:rsid w:val="000828BB"/>
    <w:rsid w:val="0009578C"/>
    <w:rsid w:val="00097752"/>
    <w:rsid w:val="00097A8C"/>
    <w:rsid w:val="000A3166"/>
    <w:rsid w:val="000A7AFB"/>
    <w:rsid w:val="000B1885"/>
    <w:rsid w:val="000C2C51"/>
    <w:rsid w:val="000C3DDC"/>
    <w:rsid w:val="000C603F"/>
    <w:rsid w:val="000C6CCD"/>
    <w:rsid w:val="000C7D8E"/>
    <w:rsid w:val="000D1BB3"/>
    <w:rsid w:val="000D1F88"/>
    <w:rsid w:val="000D5F71"/>
    <w:rsid w:val="000D762D"/>
    <w:rsid w:val="000E2DCC"/>
    <w:rsid w:val="00114464"/>
    <w:rsid w:val="00117B53"/>
    <w:rsid w:val="00120135"/>
    <w:rsid w:val="00124201"/>
    <w:rsid w:val="00125259"/>
    <w:rsid w:val="00130DBF"/>
    <w:rsid w:val="0013414B"/>
    <w:rsid w:val="001370F8"/>
    <w:rsid w:val="001373FA"/>
    <w:rsid w:val="001413CE"/>
    <w:rsid w:val="0014215D"/>
    <w:rsid w:val="00147C04"/>
    <w:rsid w:val="0015259B"/>
    <w:rsid w:val="00152E82"/>
    <w:rsid w:val="0015476C"/>
    <w:rsid w:val="00170C7C"/>
    <w:rsid w:val="001748AF"/>
    <w:rsid w:val="00175F46"/>
    <w:rsid w:val="00186300"/>
    <w:rsid w:val="00186A65"/>
    <w:rsid w:val="00197317"/>
    <w:rsid w:val="001977AB"/>
    <w:rsid w:val="001B1B1A"/>
    <w:rsid w:val="001C4003"/>
    <w:rsid w:val="001C67EC"/>
    <w:rsid w:val="001C6FCE"/>
    <w:rsid w:val="001D5D53"/>
    <w:rsid w:val="001E2BE0"/>
    <w:rsid w:val="001E336B"/>
    <w:rsid w:val="001E3F68"/>
    <w:rsid w:val="001F3A56"/>
    <w:rsid w:val="001F7BCF"/>
    <w:rsid w:val="00202E40"/>
    <w:rsid w:val="00203227"/>
    <w:rsid w:val="00213B1A"/>
    <w:rsid w:val="002232BE"/>
    <w:rsid w:val="0022454C"/>
    <w:rsid w:val="002355A7"/>
    <w:rsid w:val="00241EDF"/>
    <w:rsid w:val="00250E07"/>
    <w:rsid w:val="00260E82"/>
    <w:rsid w:val="0026208A"/>
    <w:rsid w:val="002753C4"/>
    <w:rsid w:val="00276054"/>
    <w:rsid w:val="00285DCB"/>
    <w:rsid w:val="00286DFC"/>
    <w:rsid w:val="00287BEB"/>
    <w:rsid w:val="002A1077"/>
    <w:rsid w:val="002A228B"/>
    <w:rsid w:val="002C0F48"/>
    <w:rsid w:val="002C1086"/>
    <w:rsid w:val="002C3E32"/>
    <w:rsid w:val="002C599F"/>
    <w:rsid w:val="002D0673"/>
    <w:rsid w:val="002D3C59"/>
    <w:rsid w:val="002E0F54"/>
    <w:rsid w:val="002E5A9E"/>
    <w:rsid w:val="002F2406"/>
    <w:rsid w:val="002F312E"/>
    <w:rsid w:val="0030499E"/>
    <w:rsid w:val="003108B5"/>
    <w:rsid w:val="00311725"/>
    <w:rsid w:val="003155F3"/>
    <w:rsid w:val="00321A78"/>
    <w:rsid w:val="00324C79"/>
    <w:rsid w:val="00325ABD"/>
    <w:rsid w:val="0032736C"/>
    <w:rsid w:val="00335876"/>
    <w:rsid w:val="0034640D"/>
    <w:rsid w:val="00347394"/>
    <w:rsid w:val="00353DB6"/>
    <w:rsid w:val="00356305"/>
    <w:rsid w:val="003612B3"/>
    <w:rsid w:val="00362DE6"/>
    <w:rsid w:val="003702EC"/>
    <w:rsid w:val="0037182E"/>
    <w:rsid w:val="003736F2"/>
    <w:rsid w:val="00392D80"/>
    <w:rsid w:val="00392ECB"/>
    <w:rsid w:val="00394C4C"/>
    <w:rsid w:val="003A1EEE"/>
    <w:rsid w:val="003B1D07"/>
    <w:rsid w:val="003B5CA1"/>
    <w:rsid w:val="003B5FF9"/>
    <w:rsid w:val="003C1657"/>
    <w:rsid w:val="003C77AD"/>
    <w:rsid w:val="003E44EE"/>
    <w:rsid w:val="003E734E"/>
    <w:rsid w:val="003F0F62"/>
    <w:rsid w:val="003F2777"/>
    <w:rsid w:val="003F459A"/>
    <w:rsid w:val="003F6419"/>
    <w:rsid w:val="003F75A6"/>
    <w:rsid w:val="00411E9F"/>
    <w:rsid w:val="00415C5F"/>
    <w:rsid w:val="004160BE"/>
    <w:rsid w:val="00432918"/>
    <w:rsid w:val="00432BF0"/>
    <w:rsid w:val="00434A08"/>
    <w:rsid w:val="00434AA2"/>
    <w:rsid w:val="00440750"/>
    <w:rsid w:val="004438D6"/>
    <w:rsid w:val="00443D19"/>
    <w:rsid w:val="00445A73"/>
    <w:rsid w:val="004561FF"/>
    <w:rsid w:val="00456F58"/>
    <w:rsid w:val="004631B1"/>
    <w:rsid w:val="00467022"/>
    <w:rsid w:val="00472B1E"/>
    <w:rsid w:val="00472DAF"/>
    <w:rsid w:val="00480B86"/>
    <w:rsid w:val="00490627"/>
    <w:rsid w:val="00490968"/>
    <w:rsid w:val="00494B03"/>
    <w:rsid w:val="00496B77"/>
    <w:rsid w:val="004A0325"/>
    <w:rsid w:val="004A0B47"/>
    <w:rsid w:val="004B29E9"/>
    <w:rsid w:val="004B4488"/>
    <w:rsid w:val="004D414B"/>
    <w:rsid w:val="004E0D8A"/>
    <w:rsid w:val="004F1952"/>
    <w:rsid w:val="00507207"/>
    <w:rsid w:val="00513A93"/>
    <w:rsid w:val="00513FBB"/>
    <w:rsid w:val="00521419"/>
    <w:rsid w:val="0052202E"/>
    <w:rsid w:val="00534265"/>
    <w:rsid w:val="00534C33"/>
    <w:rsid w:val="00535F8D"/>
    <w:rsid w:val="0054205F"/>
    <w:rsid w:val="0055084E"/>
    <w:rsid w:val="00553A37"/>
    <w:rsid w:val="00560908"/>
    <w:rsid w:val="005615CE"/>
    <w:rsid w:val="0056466C"/>
    <w:rsid w:val="00566DD0"/>
    <w:rsid w:val="005723AE"/>
    <w:rsid w:val="005728B8"/>
    <w:rsid w:val="00573116"/>
    <w:rsid w:val="005734B4"/>
    <w:rsid w:val="00574CA8"/>
    <w:rsid w:val="00577708"/>
    <w:rsid w:val="00582C38"/>
    <w:rsid w:val="00595F7E"/>
    <w:rsid w:val="005A407C"/>
    <w:rsid w:val="005B607A"/>
    <w:rsid w:val="005B60B3"/>
    <w:rsid w:val="005C06A9"/>
    <w:rsid w:val="005C369D"/>
    <w:rsid w:val="005C45E3"/>
    <w:rsid w:val="005E0774"/>
    <w:rsid w:val="005E3202"/>
    <w:rsid w:val="005E5CAF"/>
    <w:rsid w:val="005F041A"/>
    <w:rsid w:val="005F715C"/>
    <w:rsid w:val="00625562"/>
    <w:rsid w:val="00625FDE"/>
    <w:rsid w:val="00627DDA"/>
    <w:rsid w:val="00630E23"/>
    <w:rsid w:val="00631323"/>
    <w:rsid w:val="006360A9"/>
    <w:rsid w:val="0064005F"/>
    <w:rsid w:val="00652871"/>
    <w:rsid w:val="00656E21"/>
    <w:rsid w:val="00671403"/>
    <w:rsid w:val="0067249C"/>
    <w:rsid w:val="006777CE"/>
    <w:rsid w:val="00683DE4"/>
    <w:rsid w:val="006858BC"/>
    <w:rsid w:val="00686713"/>
    <w:rsid w:val="00693027"/>
    <w:rsid w:val="006945D2"/>
    <w:rsid w:val="006A0D75"/>
    <w:rsid w:val="006A4410"/>
    <w:rsid w:val="006B05D3"/>
    <w:rsid w:val="006B1F0D"/>
    <w:rsid w:val="006B2036"/>
    <w:rsid w:val="006B66B5"/>
    <w:rsid w:val="006B69C5"/>
    <w:rsid w:val="006B6CE6"/>
    <w:rsid w:val="006C1B64"/>
    <w:rsid w:val="006C1FB6"/>
    <w:rsid w:val="006C4E2B"/>
    <w:rsid w:val="006C73D1"/>
    <w:rsid w:val="006C73F5"/>
    <w:rsid w:val="006D0A8B"/>
    <w:rsid w:val="006E2C66"/>
    <w:rsid w:val="006E407A"/>
    <w:rsid w:val="006E5D32"/>
    <w:rsid w:val="006F34B9"/>
    <w:rsid w:val="007004CC"/>
    <w:rsid w:val="00701384"/>
    <w:rsid w:val="00726EA5"/>
    <w:rsid w:val="0072793B"/>
    <w:rsid w:val="00727C45"/>
    <w:rsid w:val="007326FF"/>
    <w:rsid w:val="00753EEE"/>
    <w:rsid w:val="00761756"/>
    <w:rsid w:val="00761D47"/>
    <w:rsid w:val="007637AC"/>
    <w:rsid w:val="00771EFA"/>
    <w:rsid w:val="00774992"/>
    <w:rsid w:val="00775A36"/>
    <w:rsid w:val="00783635"/>
    <w:rsid w:val="00794879"/>
    <w:rsid w:val="007A489B"/>
    <w:rsid w:val="007C2CB3"/>
    <w:rsid w:val="007C45FC"/>
    <w:rsid w:val="007D257B"/>
    <w:rsid w:val="007D4FC0"/>
    <w:rsid w:val="007E42D2"/>
    <w:rsid w:val="007F36EB"/>
    <w:rsid w:val="00801439"/>
    <w:rsid w:val="00804378"/>
    <w:rsid w:val="008058A4"/>
    <w:rsid w:val="00806BEB"/>
    <w:rsid w:val="008106B1"/>
    <w:rsid w:val="00811863"/>
    <w:rsid w:val="00811ED4"/>
    <w:rsid w:val="00814218"/>
    <w:rsid w:val="00814E9D"/>
    <w:rsid w:val="00815173"/>
    <w:rsid w:val="00816667"/>
    <w:rsid w:val="008218C5"/>
    <w:rsid w:val="008455E7"/>
    <w:rsid w:val="0084706E"/>
    <w:rsid w:val="008557D6"/>
    <w:rsid w:val="008561B3"/>
    <w:rsid w:val="00863AE2"/>
    <w:rsid w:val="00870ECA"/>
    <w:rsid w:val="00872514"/>
    <w:rsid w:val="00874D65"/>
    <w:rsid w:val="00875385"/>
    <w:rsid w:val="00875562"/>
    <w:rsid w:val="00882020"/>
    <w:rsid w:val="008A03A2"/>
    <w:rsid w:val="008A14D8"/>
    <w:rsid w:val="008A5DF2"/>
    <w:rsid w:val="008A7BBE"/>
    <w:rsid w:val="008B2DF9"/>
    <w:rsid w:val="008B3A95"/>
    <w:rsid w:val="008B4574"/>
    <w:rsid w:val="008C04DC"/>
    <w:rsid w:val="008C31B7"/>
    <w:rsid w:val="008C42F3"/>
    <w:rsid w:val="008D0F41"/>
    <w:rsid w:val="008D228F"/>
    <w:rsid w:val="008D6C90"/>
    <w:rsid w:val="008E2488"/>
    <w:rsid w:val="008E38D9"/>
    <w:rsid w:val="008E4290"/>
    <w:rsid w:val="008F2810"/>
    <w:rsid w:val="008F34BE"/>
    <w:rsid w:val="008F4686"/>
    <w:rsid w:val="008F6D09"/>
    <w:rsid w:val="00900C84"/>
    <w:rsid w:val="00902C83"/>
    <w:rsid w:val="0090427B"/>
    <w:rsid w:val="00912083"/>
    <w:rsid w:val="0091359A"/>
    <w:rsid w:val="00917FF6"/>
    <w:rsid w:val="00920400"/>
    <w:rsid w:val="00920E56"/>
    <w:rsid w:val="00921BF9"/>
    <w:rsid w:val="00924C24"/>
    <w:rsid w:val="009272D5"/>
    <w:rsid w:val="00931CDB"/>
    <w:rsid w:val="00932D2C"/>
    <w:rsid w:val="00935093"/>
    <w:rsid w:val="0095018E"/>
    <w:rsid w:val="00951D9F"/>
    <w:rsid w:val="009536F4"/>
    <w:rsid w:val="0095558F"/>
    <w:rsid w:val="00957C29"/>
    <w:rsid w:val="00957E68"/>
    <w:rsid w:val="009708AA"/>
    <w:rsid w:val="00976EC3"/>
    <w:rsid w:val="00992FAB"/>
    <w:rsid w:val="00994781"/>
    <w:rsid w:val="009A02BE"/>
    <w:rsid w:val="009A2E4A"/>
    <w:rsid w:val="009B11B7"/>
    <w:rsid w:val="009B35E0"/>
    <w:rsid w:val="009C058B"/>
    <w:rsid w:val="009C14D2"/>
    <w:rsid w:val="009C6ECB"/>
    <w:rsid w:val="009D7832"/>
    <w:rsid w:val="009E2795"/>
    <w:rsid w:val="009E41BD"/>
    <w:rsid w:val="009E4322"/>
    <w:rsid w:val="009E4BF5"/>
    <w:rsid w:val="009F12F7"/>
    <w:rsid w:val="009F1946"/>
    <w:rsid w:val="00A02FEA"/>
    <w:rsid w:val="00A03387"/>
    <w:rsid w:val="00A04290"/>
    <w:rsid w:val="00A0621B"/>
    <w:rsid w:val="00A12678"/>
    <w:rsid w:val="00A14010"/>
    <w:rsid w:val="00A14B1C"/>
    <w:rsid w:val="00A2160B"/>
    <w:rsid w:val="00A268DA"/>
    <w:rsid w:val="00A268F9"/>
    <w:rsid w:val="00A27732"/>
    <w:rsid w:val="00A32B58"/>
    <w:rsid w:val="00A33B27"/>
    <w:rsid w:val="00A3421A"/>
    <w:rsid w:val="00A378BB"/>
    <w:rsid w:val="00A45EE4"/>
    <w:rsid w:val="00A572EA"/>
    <w:rsid w:val="00A6185D"/>
    <w:rsid w:val="00A628B8"/>
    <w:rsid w:val="00A64BBA"/>
    <w:rsid w:val="00A64FF1"/>
    <w:rsid w:val="00A70C75"/>
    <w:rsid w:val="00A76B38"/>
    <w:rsid w:val="00AA1409"/>
    <w:rsid w:val="00AA1E11"/>
    <w:rsid w:val="00AA7589"/>
    <w:rsid w:val="00AB1A46"/>
    <w:rsid w:val="00AB502F"/>
    <w:rsid w:val="00AB6299"/>
    <w:rsid w:val="00AC56A8"/>
    <w:rsid w:val="00AD4E8F"/>
    <w:rsid w:val="00AD6DA4"/>
    <w:rsid w:val="00AD7F0C"/>
    <w:rsid w:val="00AE48C1"/>
    <w:rsid w:val="00AF05DC"/>
    <w:rsid w:val="00AF600E"/>
    <w:rsid w:val="00B010DC"/>
    <w:rsid w:val="00B01157"/>
    <w:rsid w:val="00B02236"/>
    <w:rsid w:val="00B03F29"/>
    <w:rsid w:val="00B06C22"/>
    <w:rsid w:val="00B10354"/>
    <w:rsid w:val="00B11597"/>
    <w:rsid w:val="00B11F6D"/>
    <w:rsid w:val="00B13E9E"/>
    <w:rsid w:val="00B2525E"/>
    <w:rsid w:val="00B25B59"/>
    <w:rsid w:val="00B25F9A"/>
    <w:rsid w:val="00B31B1A"/>
    <w:rsid w:val="00B4001B"/>
    <w:rsid w:val="00B42381"/>
    <w:rsid w:val="00B42DA0"/>
    <w:rsid w:val="00B477F6"/>
    <w:rsid w:val="00B50380"/>
    <w:rsid w:val="00B517E5"/>
    <w:rsid w:val="00B5576B"/>
    <w:rsid w:val="00B57227"/>
    <w:rsid w:val="00B62C91"/>
    <w:rsid w:val="00B6669E"/>
    <w:rsid w:val="00B67552"/>
    <w:rsid w:val="00B70EBC"/>
    <w:rsid w:val="00B8770E"/>
    <w:rsid w:val="00B94402"/>
    <w:rsid w:val="00BA7C58"/>
    <w:rsid w:val="00BC43E9"/>
    <w:rsid w:val="00BC4AF7"/>
    <w:rsid w:val="00BC60F9"/>
    <w:rsid w:val="00BD1FDE"/>
    <w:rsid w:val="00BE13D3"/>
    <w:rsid w:val="00BE35A1"/>
    <w:rsid w:val="00BE4634"/>
    <w:rsid w:val="00BE6B95"/>
    <w:rsid w:val="00BF1513"/>
    <w:rsid w:val="00C00388"/>
    <w:rsid w:val="00C00E30"/>
    <w:rsid w:val="00C032AE"/>
    <w:rsid w:val="00C23530"/>
    <w:rsid w:val="00C307BD"/>
    <w:rsid w:val="00C33FD7"/>
    <w:rsid w:val="00C40503"/>
    <w:rsid w:val="00C41A1F"/>
    <w:rsid w:val="00C4270A"/>
    <w:rsid w:val="00C43A04"/>
    <w:rsid w:val="00C44ECA"/>
    <w:rsid w:val="00C50956"/>
    <w:rsid w:val="00C52CF9"/>
    <w:rsid w:val="00C575B9"/>
    <w:rsid w:val="00C614CB"/>
    <w:rsid w:val="00C61E11"/>
    <w:rsid w:val="00C6702C"/>
    <w:rsid w:val="00C67F7A"/>
    <w:rsid w:val="00C70E1C"/>
    <w:rsid w:val="00C7305F"/>
    <w:rsid w:val="00C730F8"/>
    <w:rsid w:val="00C772B9"/>
    <w:rsid w:val="00C82E4A"/>
    <w:rsid w:val="00C8722A"/>
    <w:rsid w:val="00C87E9B"/>
    <w:rsid w:val="00C975C0"/>
    <w:rsid w:val="00CA0EEC"/>
    <w:rsid w:val="00CC1092"/>
    <w:rsid w:val="00CD04FD"/>
    <w:rsid w:val="00CE3B62"/>
    <w:rsid w:val="00CE6114"/>
    <w:rsid w:val="00CE6FAB"/>
    <w:rsid w:val="00CF0B9B"/>
    <w:rsid w:val="00D1020C"/>
    <w:rsid w:val="00D11BF0"/>
    <w:rsid w:val="00D135DA"/>
    <w:rsid w:val="00D14DE6"/>
    <w:rsid w:val="00D20445"/>
    <w:rsid w:val="00D32563"/>
    <w:rsid w:val="00D35B0A"/>
    <w:rsid w:val="00D42927"/>
    <w:rsid w:val="00D42DA3"/>
    <w:rsid w:val="00D45DA7"/>
    <w:rsid w:val="00D547AA"/>
    <w:rsid w:val="00D5483A"/>
    <w:rsid w:val="00D54C91"/>
    <w:rsid w:val="00D70DD4"/>
    <w:rsid w:val="00D8598D"/>
    <w:rsid w:val="00D8618E"/>
    <w:rsid w:val="00DA2614"/>
    <w:rsid w:val="00DA4F5F"/>
    <w:rsid w:val="00DA6A6F"/>
    <w:rsid w:val="00DB1227"/>
    <w:rsid w:val="00DB437C"/>
    <w:rsid w:val="00DD04FC"/>
    <w:rsid w:val="00DD108C"/>
    <w:rsid w:val="00DD3ECE"/>
    <w:rsid w:val="00DD78FD"/>
    <w:rsid w:val="00DE34D0"/>
    <w:rsid w:val="00DE5987"/>
    <w:rsid w:val="00DF0D61"/>
    <w:rsid w:val="00E06F12"/>
    <w:rsid w:val="00E12B9D"/>
    <w:rsid w:val="00E23011"/>
    <w:rsid w:val="00E233F3"/>
    <w:rsid w:val="00E3398F"/>
    <w:rsid w:val="00E36466"/>
    <w:rsid w:val="00E4501E"/>
    <w:rsid w:val="00E513D5"/>
    <w:rsid w:val="00E56183"/>
    <w:rsid w:val="00E574E9"/>
    <w:rsid w:val="00E60755"/>
    <w:rsid w:val="00E6242A"/>
    <w:rsid w:val="00E7357F"/>
    <w:rsid w:val="00E80D5B"/>
    <w:rsid w:val="00E81F58"/>
    <w:rsid w:val="00E86351"/>
    <w:rsid w:val="00E94FDF"/>
    <w:rsid w:val="00E950E2"/>
    <w:rsid w:val="00EA41F5"/>
    <w:rsid w:val="00EA6D3A"/>
    <w:rsid w:val="00EB0D84"/>
    <w:rsid w:val="00EB63D9"/>
    <w:rsid w:val="00EC3C58"/>
    <w:rsid w:val="00ED206C"/>
    <w:rsid w:val="00EF1A29"/>
    <w:rsid w:val="00EF1D72"/>
    <w:rsid w:val="00EF2A03"/>
    <w:rsid w:val="00EF353B"/>
    <w:rsid w:val="00F05240"/>
    <w:rsid w:val="00F05D9E"/>
    <w:rsid w:val="00F07DC8"/>
    <w:rsid w:val="00F12D10"/>
    <w:rsid w:val="00F1306E"/>
    <w:rsid w:val="00F14654"/>
    <w:rsid w:val="00F3610D"/>
    <w:rsid w:val="00F37A8F"/>
    <w:rsid w:val="00F416FE"/>
    <w:rsid w:val="00F44523"/>
    <w:rsid w:val="00F57E82"/>
    <w:rsid w:val="00F602D8"/>
    <w:rsid w:val="00F60DB1"/>
    <w:rsid w:val="00F64EE5"/>
    <w:rsid w:val="00F662D7"/>
    <w:rsid w:val="00F71ACE"/>
    <w:rsid w:val="00F72FD0"/>
    <w:rsid w:val="00F76125"/>
    <w:rsid w:val="00F76446"/>
    <w:rsid w:val="00F80652"/>
    <w:rsid w:val="00F84DAC"/>
    <w:rsid w:val="00FA0878"/>
    <w:rsid w:val="00FA3471"/>
    <w:rsid w:val="00FA4B5C"/>
    <w:rsid w:val="00FA4FCD"/>
    <w:rsid w:val="00FA7E5D"/>
    <w:rsid w:val="00FB3448"/>
    <w:rsid w:val="00FC1699"/>
    <w:rsid w:val="00FC6946"/>
    <w:rsid w:val="00FD430A"/>
    <w:rsid w:val="00FD6784"/>
    <w:rsid w:val="00FE30DB"/>
    <w:rsid w:val="00FF6E33"/>
    <w:rsid w:val="00FF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55B6"/>
  <w15:docId w15:val="{411D056B-8321-405D-9EBD-FEDE39C1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E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26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0E56"/>
    <w:pPr>
      <w:ind w:left="720"/>
      <w:contextualSpacing/>
    </w:pPr>
  </w:style>
  <w:style w:type="paragraph" w:customStyle="1" w:styleId="Default">
    <w:name w:val="Default"/>
    <w:rsid w:val="007D257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30A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23530"/>
  </w:style>
  <w:style w:type="numbering" w:customStyle="1" w:styleId="NoList2">
    <w:name w:val="No List2"/>
    <w:next w:val="NoList"/>
    <w:uiPriority w:val="99"/>
    <w:semiHidden/>
    <w:unhideWhenUsed/>
    <w:rsid w:val="004D414B"/>
  </w:style>
  <w:style w:type="paragraph" w:styleId="NormalWeb">
    <w:name w:val="Normal (Web)"/>
    <w:basedOn w:val="Normal"/>
    <w:uiPriority w:val="99"/>
    <w:semiHidden/>
    <w:unhideWhenUsed/>
    <w:rsid w:val="0091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1359A"/>
  </w:style>
  <w:style w:type="character" w:customStyle="1" w:styleId="Heading3Char">
    <w:name w:val="Heading 3 Char"/>
    <w:basedOn w:val="DefaultParagraphFont"/>
    <w:link w:val="Heading3"/>
    <w:uiPriority w:val="9"/>
    <w:rsid w:val="000526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qe.ge/res/docs/10%E1%83%9C_16.03.2018.pdf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3744-35D6-41B8-86FE-CBA686DD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6</Pages>
  <Words>1638</Words>
  <Characters>9338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Grdzelidze</dc:creator>
  <cp:keywords/>
  <dc:description/>
  <cp:lastModifiedBy>Windows User</cp:lastModifiedBy>
  <cp:revision>126</cp:revision>
  <cp:lastPrinted>2020-03-10T10:50:00Z</cp:lastPrinted>
  <dcterms:created xsi:type="dcterms:W3CDTF">2015-11-13T06:48:00Z</dcterms:created>
  <dcterms:modified xsi:type="dcterms:W3CDTF">2021-02-09T09:12:00Z</dcterms:modified>
</cp:coreProperties>
</file>